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0E0B4" w14:textId="495A0C19" w:rsidR="00906145" w:rsidRDefault="00C73CC8">
      <w:pPr>
        <w:jc w:val="center"/>
        <w:rPr>
          <w:rFonts w:ascii="Times New Roman" w:eastAsia="Times New Roman" w:hAnsi="Times New Roman" w:cs="Times New Roman"/>
          <w:b/>
          <w:i/>
          <w:sz w:val="24"/>
          <w:szCs w:val="24"/>
        </w:rPr>
      </w:pPr>
      <w:bookmarkStart w:id="0" w:name="_GoBack"/>
      <w:bookmarkEnd w:id="0"/>
      <w:r>
        <w:rPr>
          <w:rFonts w:ascii="Times New Roman" w:eastAsia="Times New Roman" w:hAnsi="Times New Roman" w:cs="Times New Roman"/>
          <w:b/>
          <w:sz w:val="24"/>
          <w:szCs w:val="24"/>
        </w:rPr>
        <w:t xml:space="preserve">PELATIHAN </w:t>
      </w:r>
      <w:r>
        <w:rPr>
          <w:rFonts w:ascii="Times New Roman" w:eastAsia="Times New Roman" w:hAnsi="Times New Roman" w:cs="Times New Roman"/>
          <w:b/>
          <w:i/>
          <w:sz w:val="24"/>
          <w:szCs w:val="24"/>
        </w:rPr>
        <w:t xml:space="preserve">PSYCHOLOGICAL </w:t>
      </w:r>
      <w:r w:rsidR="00FC7512">
        <w:rPr>
          <w:rFonts w:ascii="Times New Roman" w:eastAsia="Times New Roman" w:hAnsi="Times New Roman" w:cs="Times New Roman"/>
          <w:b/>
          <w:i/>
          <w:sz w:val="24"/>
          <w:szCs w:val="24"/>
        </w:rPr>
        <w:t>CAPITAL</w:t>
      </w:r>
      <w:r>
        <w:rPr>
          <w:rFonts w:ascii="Times New Roman" w:eastAsia="Times New Roman" w:hAnsi="Times New Roman" w:cs="Times New Roman"/>
          <w:b/>
          <w:sz w:val="24"/>
          <w:szCs w:val="24"/>
        </w:rPr>
        <w:t xml:space="preserve"> UNTUK MENINGKATKAN </w:t>
      </w:r>
      <w:r>
        <w:rPr>
          <w:rFonts w:ascii="Times New Roman" w:eastAsia="Times New Roman" w:hAnsi="Times New Roman" w:cs="Times New Roman"/>
          <w:b/>
          <w:i/>
          <w:sz w:val="24"/>
          <w:szCs w:val="24"/>
        </w:rPr>
        <w:t>ORGANIZATIONAL CITIZENSHIP BEHAVIOR</w:t>
      </w:r>
    </w:p>
    <w:p w14:paraId="0ED920E0" w14:textId="77777777" w:rsidR="00906145" w:rsidRDefault="00C73CC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Gracia Jason Magdalena Sihombing, Dian Eko Wicaksono</w:t>
      </w:r>
    </w:p>
    <w:p w14:paraId="3ACEEFCA" w14:textId="77777777" w:rsidR="00906145" w:rsidRDefault="00C73CC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Magister Psikologi Profesi, Fakultas Psikologi, Universitas Surabaya</w:t>
      </w:r>
    </w:p>
    <w:p w14:paraId="2FD1FDFD" w14:textId="77777777" w:rsidR="00906145" w:rsidRDefault="00C73CC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E-mail: graciajms@gmail.com</w:t>
      </w:r>
    </w:p>
    <w:p w14:paraId="26099214" w14:textId="77777777" w:rsidR="00906145" w:rsidRDefault="00C73CC8">
      <w:pPr>
        <w:spacing w:before="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14:paraId="5835C176" w14:textId="36943E42" w:rsidR="00906145" w:rsidRDefault="00C73C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Adanya perubahan era menjadi revolusi industri 4.0 ini ditandai dengan banyaknya perusahaan rintisan baru yang berdiri, salah satunya adalah perusahaan PT. XYZ dan PT. MNU. Munculnya banyak perusahaan rintisan baru dapat menjadi tantangan tersendiri bagi perusahaan baru lainnya untuk bisa tetap bertahan. Menanggapi </w:t>
      </w:r>
      <w:r w:rsidR="00073D17">
        <w:rPr>
          <w:rFonts w:ascii="Times New Roman" w:eastAsia="Times New Roman" w:hAnsi="Times New Roman" w:cs="Times New Roman"/>
          <w:sz w:val="20"/>
          <w:szCs w:val="20"/>
        </w:rPr>
        <w:t>fenomena yang terjadi</w:t>
      </w:r>
      <w:r>
        <w:rPr>
          <w:rFonts w:ascii="Times New Roman" w:eastAsia="Times New Roman" w:hAnsi="Times New Roman" w:cs="Times New Roman"/>
          <w:sz w:val="20"/>
          <w:szCs w:val="20"/>
        </w:rPr>
        <w:t xml:space="preserve">, peneliti melakukan penelitian ini dengan tujuan untuk meningkatkan </w:t>
      </w:r>
      <w:r>
        <w:rPr>
          <w:rFonts w:ascii="Times New Roman" w:eastAsia="Times New Roman" w:hAnsi="Times New Roman" w:cs="Times New Roman"/>
          <w:i/>
          <w:sz w:val="20"/>
          <w:szCs w:val="20"/>
        </w:rPr>
        <w:t>organizational citizenship behavior</w:t>
      </w:r>
      <w:r>
        <w:rPr>
          <w:rFonts w:ascii="Times New Roman" w:eastAsia="Times New Roman" w:hAnsi="Times New Roman" w:cs="Times New Roman"/>
          <w:sz w:val="20"/>
          <w:szCs w:val="20"/>
        </w:rPr>
        <w:t xml:space="preserve"> (OCB) melalui pelatihan </w:t>
      </w:r>
      <w:r>
        <w:rPr>
          <w:rFonts w:ascii="Times New Roman" w:eastAsia="Times New Roman" w:hAnsi="Times New Roman" w:cs="Times New Roman"/>
          <w:i/>
          <w:sz w:val="20"/>
          <w:szCs w:val="20"/>
        </w:rPr>
        <w:t>psychological capital</w:t>
      </w:r>
      <w:r>
        <w:rPr>
          <w:rFonts w:ascii="Times New Roman" w:eastAsia="Times New Roman" w:hAnsi="Times New Roman" w:cs="Times New Roman"/>
          <w:sz w:val="20"/>
          <w:szCs w:val="20"/>
        </w:rPr>
        <w:t xml:space="preserve"> (</w:t>
      </w:r>
      <w:r w:rsidRPr="001F641E">
        <w:rPr>
          <w:rFonts w:ascii="Times New Roman" w:eastAsia="Times New Roman" w:hAnsi="Times New Roman" w:cs="Times New Roman"/>
          <w:i/>
          <w:iCs/>
          <w:sz w:val="20"/>
          <w:szCs w:val="20"/>
        </w:rPr>
        <w:t>psycap</w:t>
      </w:r>
      <w:r>
        <w:rPr>
          <w:rFonts w:ascii="Times New Roman" w:eastAsia="Times New Roman" w:hAnsi="Times New Roman" w:cs="Times New Roman"/>
          <w:sz w:val="20"/>
          <w:szCs w:val="20"/>
        </w:rPr>
        <w:t xml:space="preserve">) agar PT. XYZ dan PT. MNU dapat menjalankan bisnis dengan efektif dalam menghadapi era ini. Pelatihan ini dilakukan pada karyawan di perusahaan yang bergerak di bidang pelayanan dan jasa yaitu PT. XYZ dan PT. MNU di Surabaya. Materi disampaikan dalam enam sesi dan menggunakan metode </w:t>
      </w:r>
      <w:r>
        <w:rPr>
          <w:rFonts w:ascii="Times New Roman" w:eastAsia="Times New Roman" w:hAnsi="Times New Roman" w:cs="Times New Roman"/>
          <w:i/>
          <w:sz w:val="20"/>
          <w:szCs w:val="20"/>
        </w:rPr>
        <w:t>lecturette</w:t>
      </w:r>
      <w:r>
        <w:rPr>
          <w:rFonts w:ascii="Times New Roman" w:eastAsia="Times New Roman" w:hAnsi="Times New Roman" w:cs="Times New Roman"/>
          <w:sz w:val="20"/>
          <w:szCs w:val="20"/>
        </w:rPr>
        <w:t xml:space="preserve">, permainan, </w:t>
      </w:r>
      <w:r>
        <w:rPr>
          <w:rFonts w:ascii="Times New Roman" w:eastAsia="Times New Roman" w:hAnsi="Times New Roman" w:cs="Times New Roman"/>
          <w:i/>
          <w:sz w:val="20"/>
          <w:szCs w:val="20"/>
        </w:rPr>
        <w:t>role play</w:t>
      </w:r>
      <w:r>
        <w:rPr>
          <w:rFonts w:ascii="Times New Roman" w:eastAsia="Times New Roman" w:hAnsi="Times New Roman" w:cs="Times New Roman"/>
          <w:sz w:val="20"/>
          <w:szCs w:val="20"/>
        </w:rPr>
        <w:t xml:space="preserve">, tugas tertulis, dan diskusi kelompok. Karyawan yang menjadi partisipan pada pelatihan ini berjumlah 14 orang. Data dikumpulkan sebelum dan sesudah pelatihan dilakukan dengan menggunakan angket </w:t>
      </w:r>
      <w:r>
        <w:rPr>
          <w:rFonts w:ascii="Times New Roman" w:eastAsia="Times New Roman" w:hAnsi="Times New Roman" w:cs="Times New Roman"/>
          <w:i/>
          <w:sz w:val="20"/>
          <w:szCs w:val="20"/>
        </w:rPr>
        <w:t>Organizational Citizenship Behavior Scale</w:t>
      </w:r>
      <w:r>
        <w:rPr>
          <w:rFonts w:ascii="Times New Roman" w:eastAsia="Times New Roman" w:hAnsi="Times New Roman" w:cs="Times New Roman"/>
          <w:sz w:val="20"/>
          <w:szCs w:val="20"/>
        </w:rPr>
        <w:t xml:space="preserve"> (OCBs) dan </w:t>
      </w:r>
      <w:r>
        <w:rPr>
          <w:rFonts w:ascii="Times New Roman" w:eastAsia="Times New Roman" w:hAnsi="Times New Roman" w:cs="Times New Roman"/>
          <w:i/>
          <w:sz w:val="20"/>
          <w:szCs w:val="20"/>
        </w:rPr>
        <w:t>Psychological Capital</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Questionnaire</w:t>
      </w:r>
      <w:r>
        <w:rPr>
          <w:rFonts w:ascii="Times New Roman" w:eastAsia="Times New Roman" w:hAnsi="Times New Roman" w:cs="Times New Roman"/>
          <w:sz w:val="20"/>
          <w:szCs w:val="20"/>
        </w:rPr>
        <w:t xml:space="preserve"> (PCQ). Analisis data kuantitatif menunjukkan bahwa terdapat perbedaan signifikan pada kedua variabel. Berdasarkan hasil ini dapat disimpulkan bahwa pelatihan </w:t>
      </w:r>
      <w:r>
        <w:rPr>
          <w:rFonts w:ascii="Times New Roman" w:eastAsia="Times New Roman" w:hAnsi="Times New Roman" w:cs="Times New Roman"/>
          <w:i/>
          <w:sz w:val="20"/>
          <w:szCs w:val="20"/>
        </w:rPr>
        <w:t>psychological capital</w:t>
      </w:r>
      <w:r>
        <w:rPr>
          <w:rFonts w:ascii="Times New Roman" w:eastAsia="Times New Roman" w:hAnsi="Times New Roman" w:cs="Times New Roman"/>
          <w:sz w:val="20"/>
          <w:szCs w:val="20"/>
        </w:rPr>
        <w:t xml:space="preserve"> efektif untuk meningkatkan </w:t>
      </w:r>
      <w:r>
        <w:rPr>
          <w:rFonts w:ascii="Times New Roman" w:eastAsia="Times New Roman" w:hAnsi="Times New Roman" w:cs="Times New Roman"/>
          <w:i/>
          <w:sz w:val="20"/>
          <w:szCs w:val="20"/>
        </w:rPr>
        <w:t>organizational citizenship</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behavior</w:t>
      </w:r>
      <w:r>
        <w:rPr>
          <w:rFonts w:ascii="Times New Roman" w:eastAsia="Times New Roman" w:hAnsi="Times New Roman" w:cs="Times New Roman"/>
          <w:sz w:val="20"/>
          <w:szCs w:val="20"/>
        </w:rPr>
        <w:t>.</w:t>
      </w:r>
    </w:p>
    <w:p w14:paraId="214BAE8D" w14:textId="77777777" w:rsidR="00906145" w:rsidRDefault="00C73CC8">
      <w:pPr>
        <w:jc w:val="both"/>
        <w:rPr>
          <w:rFonts w:ascii="Times New Roman" w:eastAsia="Times New Roman" w:hAnsi="Times New Roman" w:cs="Times New Roman"/>
          <w:sz w:val="20"/>
          <w:szCs w:val="20"/>
        </w:rPr>
        <w:sectPr w:rsidR="00906145" w:rsidSect="001459B7">
          <w:footerReference w:type="default" r:id="rId8"/>
          <w:pgSz w:w="12240" w:h="15840"/>
          <w:pgMar w:top="2268" w:right="1701" w:bottom="1701" w:left="2268" w:header="709" w:footer="709" w:gutter="0"/>
          <w:pgNumType w:start="1"/>
          <w:cols w:space="720"/>
        </w:sectPr>
      </w:pPr>
      <w:r>
        <w:rPr>
          <w:rFonts w:ascii="Times New Roman" w:eastAsia="Times New Roman" w:hAnsi="Times New Roman" w:cs="Times New Roman"/>
          <w:sz w:val="20"/>
          <w:szCs w:val="20"/>
        </w:rPr>
        <w:t xml:space="preserve">Kata Kunci:  </w:t>
      </w:r>
      <w:r>
        <w:rPr>
          <w:rFonts w:ascii="Times New Roman" w:eastAsia="Times New Roman" w:hAnsi="Times New Roman" w:cs="Times New Roman"/>
          <w:i/>
          <w:sz w:val="20"/>
          <w:szCs w:val="20"/>
        </w:rPr>
        <w:t>organizational citizenship behavior</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psychological capital</w:t>
      </w:r>
      <w:r>
        <w:rPr>
          <w:rFonts w:ascii="Times New Roman" w:eastAsia="Times New Roman" w:hAnsi="Times New Roman" w:cs="Times New Roman"/>
          <w:sz w:val="20"/>
          <w:szCs w:val="20"/>
        </w:rPr>
        <w:t>, era revolusi 4.0</w:t>
      </w:r>
    </w:p>
    <w:p w14:paraId="6F74132A" w14:textId="77777777" w:rsidR="00906145" w:rsidRDefault="00C73C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Pendahuluan</w:t>
      </w:r>
    </w:p>
    <w:p w14:paraId="53101816" w14:textId="6ADBB3A6" w:rsidR="00906145" w:rsidRDefault="00C73CC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saat ini dunia industri sedang berada pada era baru yaitu revolusi industri 4.0, yang ditandai dengan kemajuan teknologi baru yang berkembang pesat dan berintegrasi dengan berbagai aspek kehidupan serta memengaruhi cara hidup kerja manusia secara fundamental. Revolusi industri yang terjadi ini juga memberikan dampak terhadap pertumbuhan ekonomi yang semakin meningkat dan cepat, salah satunya adalah semakin banyaknya pelaku bisnis dan wirausaha yang membuka bisnis usaha, kewirausahaan, dan UMKM yang </w:t>
      </w:r>
      <w:r>
        <w:rPr>
          <w:rFonts w:ascii="Times New Roman" w:eastAsia="Times New Roman" w:hAnsi="Times New Roman" w:cs="Times New Roman"/>
          <w:sz w:val="24"/>
          <w:szCs w:val="24"/>
        </w:rPr>
        <w:lastRenderedPageBreak/>
        <w:t xml:space="preserve">baru di berbagai sektor bidang industri baik yang sudah ada maupun belum ada sebelumnya. Begitu pula dengan perusahaan rintisan baru atau yang lebih sering disebut </w:t>
      </w:r>
      <w:r>
        <w:rPr>
          <w:rFonts w:ascii="Times New Roman" w:eastAsia="Times New Roman" w:hAnsi="Times New Roman" w:cs="Times New Roman"/>
          <w:i/>
          <w:sz w:val="24"/>
          <w:szCs w:val="24"/>
        </w:rPr>
        <w:t>start-up</w:t>
      </w:r>
      <w:r>
        <w:rPr>
          <w:rFonts w:ascii="Times New Roman" w:eastAsia="Times New Roman" w:hAnsi="Times New Roman" w:cs="Times New Roman"/>
          <w:sz w:val="24"/>
          <w:szCs w:val="24"/>
        </w:rPr>
        <w:t xml:space="preserve"> di Indonesia. Pada tahun 2018, Masyarakat Industri Kreatif Teknologi Informasi dan Komunikasi Indonesia (MIKTI) melaporkan jumlah perusahaan rintisan di Indonesia pada 2018 mencapai 992 perusahaan (MIKTI, 2018). Hal ini tentunya menjadi tantangan tersendiri bagi perusahaan rintisan baru untuk bisa tetap bertahan.</w:t>
      </w:r>
    </w:p>
    <w:p w14:paraId="2B78D823" w14:textId="77777777" w:rsidR="00906145" w:rsidRDefault="00C73CC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Salah satu perusahaan rintisan yang didirikan pada tahun 2017 adalah PT. XYZ. </w:t>
      </w:r>
      <w:r>
        <w:rPr>
          <w:rFonts w:ascii="Times New Roman" w:eastAsia="Times New Roman" w:hAnsi="Times New Roman" w:cs="Times New Roman"/>
          <w:sz w:val="24"/>
          <w:szCs w:val="24"/>
        </w:rPr>
        <w:lastRenderedPageBreak/>
        <w:t xml:space="preserve">PT. XYZ adalah perusahaan konsultan dan teknik yang bergerak dalam bidang jasa penyediaan solusi dan layanan inovatif dalam bidang teknologi dan manajemen. Perusahaan ini berdiri dalam naungan instansi pendidikan dan didasari dengan kebutuhan dalam pemenuhan manajemen proyek dan penelitian dari kalangan akademisi. Untuk menunjang perkembangan bisnisnya PT. XYZ mendirikan PT. MNU sebagai salah satu anak perusahaannya pada tahun 2018. PT. MNU didirikan untuk menunjang pelayanan seluruh kebutuhan internal institusi dan juga memenuhi permintaan pasar eksternal. </w:t>
      </w:r>
    </w:p>
    <w:p w14:paraId="56088FE1" w14:textId="77777777" w:rsidR="00906145" w:rsidRDefault="00C73CC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Sebagai perusahaan rintisan yang baru bergerak kurang dari 2 tahun, PT. XYZ dan PT. MNU masih terbatas dalam jumlah karyawan sehingga pihak pimpinan kedua perusahaan mengharapkan </w:t>
      </w:r>
      <w:r>
        <w:rPr>
          <w:rFonts w:ascii="Times New Roman" w:eastAsia="Times New Roman" w:hAnsi="Times New Roman" w:cs="Times New Roman"/>
          <w:i/>
          <w:sz w:val="24"/>
          <w:szCs w:val="24"/>
        </w:rPr>
        <w:t>teamwork</w:t>
      </w:r>
      <w:r>
        <w:rPr>
          <w:rFonts w:ascii="Times New Roman" w:eastAsia="Times New Roman" w:hAnsi="Times New Roman" w:cs="Times New Roman"/>
          <w:sz w:val="24"/>
          <w:szCs w:val="24"/>
        </w:rPr>
        <w:t xml:space="preserve"> dapat menjadi budaya yang dimiliki dan dilakukan oleh setiap karyawan dalam aktivitas kerja sehari-hari. Perusahaan mengharapkan seluruh karyawan dapat saling membantu demi menunjang kelancaran proses bisnis di perusahaan. Perusahaan mengharapkan karyawan tidak hanya bekerja sebatas dengan tugas dan tanggung jawabnya saja, namun juga memiliki kesiapan untuk membantu rekan kerja lainnya terutama ketika menghadapi situasi yang tidak terduga.</w:t>
      </w:r>
    </w:p>
    <w:p w14:paraId="21848A6D" w14:textId="77777777" w:rsidR="00906145" w:rsidRDefault="00C73CC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Namun hal ini tidak sesuai dengan realita yang terjadi pada sebagian besar karyawan di PT. XYZ dan PT. MNU. Berdasarkan hasil wawancara pertama ditemukan bahwa beberapa karyawan masih cenderung fokus untuk mengerjakan tugas sebatas tanggung jawab dari jabatan yang ia pegang dan cenderung enggan dengan sukarela membantu rekan kerjanya terutama rekan kerja yang berbeda divisi. Ketika terjadi situasi yang spontan di kantor dan membutuhkan kerelaan karyawan untuk menangani kondisi tersebut, sangat jarang ditemui inisiatif dari karyawan dan cenderung menunggu perintah dari atasan.</w:t>
      </w:r>
    </w:p>
    <w:p w14:paraId="74BF2959" w14:textId="77777777" w:rsidR="00906145" w:rsidRDefault="00C73CC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Temuan lain ialah terkait permasalahan ketaatan karyawan terhadap peraturan perusahaan, salah satu contoh yang terjadi adalah kurangnya kesadaran dalam mengikuti jam masuk kantor secara konsisten. Permasalahan lainnya adalah adanya beberapa kelompok dalam karyawan yang menyebabkan kesenjangan relasi dan terkadang memunculkan rumor yang dikembangkan oleh antar kelompok karyawan.</w:t>
      </w:r>
    </w:p>
    <w:p w14:paraId="64A22C8C" w14:textId="608A2EAA" w:rsidR="00906145" w:rsidRDefault="00C73CC8" w:rsidP="00D905B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fenomena yang terjadi, peneliti menemukan adanya permasalahan terhadap perilaku berorganisasi yang terjadi pada karyawan PT. XYZ dan PT. MNU. </w:t>
      </w:r>
      <w:r>
        <w:rPr>
          <w:rFonts w:ascii="Times New Roman" w:eastAsia="Times New Roman" w:hAnsi="Times New Roman" w:cs="Times New Roman"/>
          <w:sz w:val="24"/>
          <w:szCs w:val="24"/>
        </w:rPr>
        <w:lastRenderedPageBreak/>
        <w:t xml:space="preserve">Salah satu konsep teori yang membahas tentang perilaku karyawan dalam berorganisasi ialah </w:t>
      </w:r>
      <w:r>
        <w:rPr>
          <w:rFonts w:ascii="Times New Roman" w:eastAsia="Times New Roman" w:hAnsi="Times New Roman" w:cs="Times New Roman"/>
          <w:i/>
          <w:sz w:val="24"/>
          <w:szCs w:val="24"/>
        </w:rPr>
        <w:t>organizational citizenship behavior</w:t>
      </w:r>
      <w:r>
        <w:rPr>
          <w:rFonts w:ascii="Times New Roman" w:eastAsia="Times New Roman" w:hAnsi="Times New Roman" w:cs="Times New Roman"/>
          <w:sz w:val="24"/>
          <w:szCs w:val="24"/>
        </w:rPr>
        <w:t xml:space="preserve"> yang dikemukakan oleh Organ (1997). Organ menjelaskan bahwa </w:t>
      </w:r>
      <w:r>
        <w:rPr>
          <w:rFonts w:ascii="Times New Roman" w:eastAsia="Times New Roman" w:hAnsi="Times New Roman" w:cs="Times New Roman"/>
          <w:i/>
          <w:sz w:val="24"/>
          <w:szCs w:val="24"/>
        </w:rPr>
        <w:t>organizational citizenship behavior</w:t>
      </w:r>
      <w:r>
        <w:rPr>
          <w:rFonts w:ascii="Times New Roman" w:eastAsia="Times New Roman" w:hAnsi="Times New Roman" w:cs="Times New Roman"/>
          <w:sz w:val="24"/>
          <w:szCs w:val="24"/>
        </w:rPr>
        <w:t xml:space="preserve"> (OCB) </w:t>
      </w:r>
      <w:r w:rsidR="00D905BF">
        <w:rPr>
          <w:rFonts w:ascii="Times New Roman" w:eastAsia="Times New Roman" w:hAnsi="Times New Roman" w:cs="Times New Roman"/>
          <w:sz w:val="24"/>
          <w:szCs w:val="24"/>
        </w:rPr>
        <w:t>sebagai tindakan atau perilaku yang dilakukan oleh karyawan secara sukarela yang tidak secara langsung berkaitan dengan tugas dan tanggung jawabnya yang berhubungan pemberian upah namun berdampakan pada efektivitas keberlangsungan organisasi.</w:t>
      </w:r>
    </w:p>
    <w:p w14:paraId="3C93E262" w14:textId="7D365178" w:rsidR="00906145" w:rsidRDefault="00C73CC8" w:rsidP="0099781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Khurana (dalam Suifan, 2016) menjelaskan OCB sebagai perilaku</w:t>
      </w:r>
      <w:r w:rsidR="00D905BF">
        <w:rPr>
          <w:rFonts w:ascii="Times New Roman" w:eastAsia="Times New Roman" w:hAnsi="Times New Roman" w:cs="Times New Roman"/>
          <w:sz w:val="24"/>
          <w:szCs w:val="24"/>
        </w:rPr>
        <w:t xml:space="preserve"> yang sebenarnya tidak diwajibkan namun karyawan terdorong untuk melakukan lebih dari standar yang d</w:t>
      </w:r>
      <w:r w:rsidR="00997816">
        <w:rPr>
          <w:rFonts w:ascii="Times New Roman" w:eastAsia="Times New Roman" w:hAnsi="Times New Roman" w:cs="Times New Roman"/>
          <w:sz w:val="24"/>
          <w:szCs w:val="24"/>
        </w:rPr>
        <w:t>ibutuhkan dalam tuntutan pekerjaan mereka</w:t>
      </w:r>
      <w:r>
        <w:rPr>
          <w:rFonts w:ascii="Times New Roman" w:eastAsia="Times New Roman" w:hAnsi="Times New Roman" w:cs="Times New Roman"/>
          <w:sz w:val="24"/>
          <w:szCs w:val="24"/>
        </w:rPr>
        <w:t>. Pourkiani, Farokhian, &amp; Gheisari (2014) mengemukakan bahwa OCB dapat dianggap sebagai salah satu sikap paling signifikan yang memengaruhi perilaku karyawan. Beberapa penelitian (dalam Suifan, 2016) telah mengungkapkan dampak dari OCB diantaranya adalah efektivitas dari organisasi, performa karyawan, performa kelompok, dan komitmen organisasi.</w:t>
      </w:r>
    </w:p>
    <w:p w14:paraId="1060962E" w14:textId="68FF3553" w:rsidR="00906145" w:rsidRDefault="00997816" w:rsidP="006E088B">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Karyawan yang tidak hanya fokus pada tugas dan tanggung jawab pada pekerjaannya saja, namun juga bersedia </w:t>
      </w:r>
      <w:r>
        <w:rPr>
          <w:rFonts w:ascii="Times New Roman" w:eastAsia="Times New Roman" w:hAnsi="Times New Roman" w:cs="Times New Roman"/>
          <w:sz w:val="24"/>
          <w:szCs w:val="24"/>
        </w:rPr>
        <w:lastRenderedPageBreak/>
        <w:t>untuk beperan lebih bagi organisasi, seperti aktif berpartisipasi, bekerja sama, saling membantu, memberikan saran, dan menggunakan wak</w:t>
      </w:r>
      <w:r w:rsidR="006E088B">
        <w:rPr>
          <w:rFonts w:ascii="Times New Roman" w:eastAsia="Times New Roman" w:hAnsi="Times New Roman" w:cs="Times New Roman"/>
          <w:sz w:val="24"/>
          <w:szCs w:val="24"/>
        </w:rPr>
        <w:t xml:space="preserve">tu kerja secara efektif, akan dapat menunjang keberhasilan organisasi dalam mencapai tujuannya. </w:t>
      </w:r>
      <w:r w:rsidR="00C73CC8">
        <w:rPr>
          <w:rFonts w:ascii="Times New Roman" w:eastAsia="Times New Roman" w:hAnsi="Times New Roman" w:cs="Times New Roman"/>
          <w:sz w:val="24"/>
          <w:szCs w:val="24"/>
        </w:rPr>
        <w:t xml:space="preserve">Perilaku tersebut menggambarkan sikap positif seorang karyawan yang akan diwujudkan dalam bentuk aspek OCB yaitu </w:t>
      </w:r>
      <w:r w:rsidR="00C73CC8">
        <w:rPr>
          <w:rFonts w:ascii="Times New Roman" w:eastAsia="Times New Roman" w:hAnsi="Times New Roman" w:cs="Times New Roman"/>
          <w:i/>
          <w:sz w:val="24"/>
          <w:szCs w:val="24"/>
        </w:rPr>
        <w:t>altruism</w:t>
      </w:r>
      <w:r w:rsidR="00C73CC8">
        <w:rPr>
          <w:rFonts w:ascii="Times New Roman" w:eastAsia="Times New Roman" w:hAnsi="Times New Roman" w:cs="Times New Roman"/>
          <w:sz w:val="24"/>
          <w:szCs w:val="24"/>
        </w:rPr>
        <w:t xml:space="preserve">, </w:t>
      </w:r>
      <w:r w:rsidR="00C73CC8">
        <w:rPr>
          <w:rFonts w:ascii="Times New Roman" w:eastAsia="Times New Roman" w:hAnsi="Times New Roman" w:cs="Times New Roman"/>
          <w:i/>
          <w:sz w:val="24"/>
          <w:szCs w:val="24"/>
        </w:rPr>
        <w:t>conscientiousness</w:t>
      </w:r>
      <w:r w:rsidR="00C73CC8">
        <w:rPr>
          <w:rFonts w:ascii="Times New Roman" w:eastAsia="Times New Roman" w:hAnsi="Times New Roman" w:cs="Times New Roman"/>
          <w:sz w:val="24"/>
          <w:szCs w:val="24"/>
        </w:rPr>
        <w:t xml:space="preserve">, </w:t>
      </w:r>
      <w:r w:rsidR="00C73CC8">
        <w:rPr>
          <w:rFonts w:ascii="Times New Roman" w:eastAsia="Times New Roman" w:hAnsi="Times New Roman" w:cs="Times New Roman"/>
          <w:i/>
          <w:sz w:val="24"/>
          <w:szCs w:val="24"/>
        </w:rPr>
        <w:t>sportsmanship</w:t>
      </w:r>
      <w:r w:rsidR="00C73CC8">
        <w:rPr>
          <w:rFonts w:ascii="Times New Roman" w:eastAsia="Times New Roman" w:hAnsi="Times New Roman" w:cs="Times New Roman"/>
          <w:sz w:val="24"/>
          <w:szCs w:val="24"/>
        </w:rPr>
        <w:t xml:space="preserve">, </w:t>
      </w:r>
      <w:r w:rsidR="00C73CC8">
        <w:rPr>
          <w:rFonts w:ascii="Times New Roman" w:eastAsia="Times New Roman" w:hAnsi="Times New Roman" w:cs="Times New Roman"/>
          <w:i/>
          <w:sz w:val="24"/>
          <w:szCs w:val="24"/>
        </w:rPr>
        <w:t>courtesy</w:t>
      </w:r>
      <w:r w:rsidR="00C73CC8">
        <w:rPr>
          <w:rFonts w:ascii="Times New Roman" w:eastAsia="Times New Roman" w:hAnsi="Times New Roman" w:cs="Times New Roman"/>
          <w:sz w:val="24"/>
          <w:szCs w:val="24"/>
        </w:rPr>
        <w:t xml:space="preserve">, serta </w:t>
      </w:r>
      <w:r w:rsidR="00C73CC8">
        <w:rPr>
          <w:rFonts w:ascii="Times New Roman" w:eastAsia="Times New Roman" w:hAnsi="Times New Roman" w:cs="Times New Roman"/>
          <w:i/>
          <w:sz w:val="24"/>
          <w:szCs w:val="24"/>
        </w:rPr>
        <w:t>civic virtue</w:t>
      </w:r>
      <w:r w:rsidR="00C73CC8">
        <w:rPr>
          <w:rFonts w:ascii="Times New Roman" w:eastAsia="Times New Roman" w:hAnsi="Times New Roman" w:cs="Times New Roman"/>
          <w:sz w:val="24"/>
          <w:szCs w:val="24"/>
        </w:rPr>
        <w:t xml:space="preserve"> guna mencapai tujuan bersama dalam organisasi (Organ, 1997).</w:t>
      </w:r>
    </w:p>
    <w:p w14:paraId="646E2E9D" w14:textId="77777777" w:rsidR="00906145" w:rsidRDefault="00C73CC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Huang, You, dan Tsai (2012) mengidentifikasi tiga faktor yang dapat menjadi anteseden dari OCB diantaranya komitmen organisasi, kepuasan kerja, dan iklim etika organisasi. Suifan (2016) mengemukakan dua anteseden dari OCB yaitu iklim organisasi dan modal psikologis. Pada penelitian ini anteseden yang akan dipilih sebagai intervensi dalam meningkatkan OCB pada karyawan PT. XYZ dan PT. MNU yaitu modal psikologis atau disebut </w:t>
      </w:r>
      <w:r>
        <w:rPr>
          <w:rFonts w:ascii="Times New Roman" w:eastAsia="Times New Roman" w:hAnsi="Times New Roman" w:cs="Times New Roman"/>
          <w:i/>
          <w:sz w:val="24"/>
          <w:szCs w:val="24"/>
        </w:rPr>
        <w:t>psychological capital</w:t>
      </w:r>
      <w:r>
        <w:rPr>
          <w:rFonts w:ascii="Times New Roman" w:eastAsia="Times New Roman" w:hAnsi="Times New Roman" w:cs="Times New Roman"/>
          <w:sz w:val="24"/>
          <w:szCs w:val="24"/>
        </w:rPr>
        <w:t xml:space="preserve"> (Luthans, Youssef, &amp; Avolio, 2007).</w:t>
      </w:r>
    </w:p>
    <w:p w14:paraId="71FF16F2" w14:textId="6EC28650" w:rsidR="00906145" w:rsidRDefault="00C73CC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Psychological capital (psycap)</w:t>
      </w:r>
      <w:r>
        <w:rPr>
          <w:rFonts w:ascii="Times New Roman" w:eastAsia="Times New Roman" w:hAnsi="Times New Roman" w:cs="Times New Roman"/>
          <w:sz w:val="24"/>
          <w:szCs w:val="24"/>
        </w:rPr>
        <w:t xml:space="preserve"> ialah keadaan psikologis yang positif pada diri individu yang ditandai dengan sikap, sebagai berikut; (1) Memiliki kepercayaan (</w:t>
      </w:r>
      <w:r>
        <w:rPr>
          <w:rFonts w:ascii="Times New Roman" w:eastAsia="Times New Roman" w:hAnsi="Times New Roman" w:cs="Times New Roman"/>
          <w:i/>
          <w:sz w:val="24"/>
          <w:szCs w:val="24"/>
        </w:rPr>
        <w:t>self-</w:t>
      </w:r>
      <w:r>
        <w:rPr>
          <w:rFonts w:ascii="Times New Roman" w:eastAsia="Times New Roman" w:hAnsi="Times New Roman" w:cs="Times New Roman"/>
          <w:i/>
          <w:sz w:val="24"/>
          <w:szCs w:val="24"/>
        </w:rPr>
        <w:lastRenderedPageBreak/>
        <w:t>efficacy</w:t>
      </w:r>
      <w:r>
        <w:rPr>
          <w:rFonts w:ascii="Times New Roman" w:eastAsia="Times New Roman" w:hAnsi="Times New Roman" w:cs="Times New Roman"/>
          <w:sz w:val="24"/>
          <w:szCs w:val="24"/>
        </w:rPr>
        <w:t xml:space="preserve">) </w:t>
      </w:r>
      <w:r w:rsidR="00027ED9">
        <w:rPr>
          <w:rFonts w:ascii="Times New Roman" w:eastAsia="Times New Roman" w:hAnsi="Times New Roman" w:cs="Times New Roman"/>
          <w:sz w:val="24"/>
          <w:szCs w:val="24"/>
        </w:rPr>
        <w:t>dalam</w:t>
      </w:r>
      <w:r>
        <w:rPr>
          <w:rFonts w:ascii="Times New Roman" w:eastAsia="Times New Roman" w:hAnsi="Times New Roman" w:cs="Times New Roman"/>
          <w:sz w:val="24"/>
          <w:szCs w:val="24"/>
        </w:rPr>
        <w:t xml:space="preserve"> mengambil dan memberikan upaya yang dibutuhkan dalam keberhasilan melakukan tugas yang menantang; (2) Membentuk </w:t>
      </w:r>
      <w:r w:rsidR="00060703">
        <w:rPr>
          <w:rFonts w:ascii="Times New Roman" w:eastAsia="Times New Roman" w:hAnsi="Times New Roman" w:cs="Times New Roman"/>
          <w:sz w:val="24"/>
          <w:szCs w:val="24"/>
        </w:rPr>
        <w:t>pehaman atau presepsi yang</w:t>
      </w:r>
      <w:r>
        <w:rPr>
          <w:rFonts w:ascii="Times New Roman" w:eastAsia="Times New Roman" w:hAnsi="Times New Roman" w:cs="Times New Roman"/>
          <w:sz w:val="24"/>
          <w:szCs w:val="24"/>
        </w:rPr>
        <w:t xml:space="preserve"> positif (</w:t>
      </w:r>
      <w:r>
        <w:rPr>
          <w:rFonts w:ascii="Times New Roman" w:eastAsia="Times New Roman" w:hAnsi="Times New Roman" w:cs="Times New Roman"/>
          <w:i/>
          <w:sz w:val="24"/>
          <w:szCs w:val="24"/>
        </w:rPr>
        <w:t>optimism</w:t>
      </w:r>
      <w:r>
        <w:rPr>
          <w:rFonts w:ascii="Times New Roman" w:eastAsia="Times New Roman" w:hAnsi="Times New Roman" w:cs="Times New Roman"/>
          <w:sz w:val="24"/>
          <w:szCs w:val="24"/>
        </w:rPr>
        <w:t>) mengenai keberhasilan saat ini dan keberhasilan di masa depan; (3) Tekun dalam usaha mencapai tujuan dan mencari cara atau arah agar tujuan (harapan) dapat tercapai; dan (4) Mampu bertahan</w:t>
      </w:r>
      <w:r w:rsidR="00060703">
        <w:rPr>
          <w:rFonts w:ascii="Times New Roman" w:eastAsia="Times New Roman" w:hAnsi="Times New Roman" w:cs="Times New Roman"/>
          <w:sz w:val="24"/>
          <w:szCs w:val="24"/>
        </w:rPr>
        <w:t xml:space="preserve"> ketika menghadapi permasalahan serta mampu untuk bangkit</w:t>
      </w:r>
      <w:r>
        <w:rPr>
          <w:rFonts w:ascii="Times New Roman" w:eastAsia="Times New Roman" w:hAnsi="Times New Roman" w:cs="Times New Roman"/>
          <w:sz w:val="24"/>
          <w:szCs w:val="24"/>
        </w:rPr>
        <w:t xml:space="preserve"> </w:t>
      </w:r>
      <w:r w:rsidR="00060703">
        <w:rPr>
          <w:rFonts w:ascii="Times New Roman" w:eastAsia="Times New Roman" w:hAnsi="Times New Roman" w:cs="Times New Roman"/>
          <w:sz w:val="24"/>
          <w:szCs w:val="24"/>
        </w:rPr>
        <w:t xml:space="preserve">dan berusaha untuk mencapai keberhasilan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resiliency</w:t>
      </w:r>
      <w:r>
        <w:rPr>
          <w:rFonts w:ascii="Times New Roman" w:eastAsia="Times New Roman" w:hAnsi="Times New Roman" w:cs="Times New Roman"/>
          <w:sz w:val="24"/>
          <w:szCs w:val="24"/>
        </w:rPr>
        <w:t>) (Luthans, Youssef, &amp; Avolio, 2007).</w:t>
      </w:r>
    </w:p>
    <w:p w14:paraId="622040EA" w14:textId="77777777" w:rsidR="00906145" w:rsidRDefault="00C73CC8">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Psycap</w:t>
      </w:r>
      <w:r>
        <w:rPr>
          <w:rFonts w:ascii="Times New Roman" w:eastAsia="Times New Roman" w:hAnsi="Times New Roman" w:cs="Times New Roman"/>
          <w:sz w:val="24"/>
          <w:szCs w:val="24"/>
        </w:rPr>
        <w:t xml:space="preserve"> seorang karyawan menjadi penting untuk diperhatikan karena individu dengan </w:t>
      </w:r>
      <w:r>
        <w:rPr>
          <w:rFonts w:ascii="Times New Roman" w:eastAsia="Times New Roman" w:hAnsi="Times New Roman" w:cs="Times New Roman"/>
          <w:i/>
          <w:sz w:val="24"/>
          <w:szCs w:val="24"/>
        </w:rPr>
        <w:t>psycap</w:t>
      </w:r>
      <w:r>
        <w:rPr>
          <w:rFonts w:ascii="Times New Roman" w:eastAsia="Times New Roman" w:hAnsi="Times New Roman" w:cs="Times New Roman"/>
          <w:sz w:val="24"/>
          <w:szCs w:val="24"/>
        </w:rPr>
        <w:t xml:space="preserve"> yang tinggi dapat merasakan kondisi mereka saat ini dengan memahami potensi kekuatan mereka dan dapat mengetahui kapasitas yang mereka miliki untuk mencapai atau menjadi sesuatu (Luthans, 2015). Karyawan akan penuh dengan nilai positif yang dapat mendorong mereka untuk menampilkan perilaku </w:t>
      </w:r>
      <w:r>
        <w:rPr>
          <w:rFonts w:ascii="Times New Roman" w:eastAsia="Times New Roman" w:hAnsi="Times New Roman" w:cs="Times New Roman"/>
          <w:i/>
          <w:sz w:val="24"/>
          <w:szCs w:val="24"/>
        </w:rPr>
        <w:t>extra-role</w:t>
      </w:r>
      <w:r>
        <w:rPr>
          <w:rFonts w:ascii="Times New Roman" w:eastAsia="Times New Roman" w:hAnsi="Times New Roman" w:cs="Times New Roman"/>
          <w:sz w:val="24"/>
          <w:szCs w:val="24"/>
        </w:rPr>
        <w:t xml:space="preserve"> (Avey, dalam Gupta, Shaheen, &amp; Redy, 2017). Emosi positif yang dimiliki oleh karyawan dengan </w:t>
      </w:r>
      <w:r>
        <w:rPr>
          <w:rFonts w:ascii="Times New Roman" w:eastAsia="Times New Roman" w:hAnsi="Times New Roman" w:cs="Times New Roman"/>
          <w:i/>
          <w:sz w:val="24"/>
          <w:szCs w:val="24"/>
        </w:rPr>
        <w:t>psycap</w:t>
      </w:r>
      <w:r>
        <w:rPr>
          <w:rFonts w:ascii="Times New Roman" w:eastAsia="Times New Roman" w:hAnsi="Times New Roman" w:cs="Times New Roman"/>
          <w:sz w:val="24"/>
          <w:szCs w:val="24"/>
        </w:rPr>
        <w:t xml:space="preserve"> yang tinggi akan mendorong mereka untuk secara proaktif menampilkan perilaku </w:t>
      </w:r>
      <w:r>
        <w:rPr>
          <w:rFonts w:ascii="Times New Roman" w:eastAsia="Times New Roman" w:hAnsi="Times New Roman" w:cs="Times New Roman"/>
          <w:i/>
          <w:sz w:val="24"/>
          <w:szCs w:val="24"/>
        </w:rPr>
        <w:t>extra-role</w:t>
      </w:r>
      <w:r>
        <w:rPr>
          <w:rFonts w:ascii="Times New Roman" w:eastAsia="Times New Roman" w:hAnsi="Times New Roman" w:cs="Times New Roman"/>
          <w:sz w:val="24"/>
          <w:szCs w:val="24"/>
        </w:rPr>
        <w:t xml:space="preserve"> seperti memberikan ide atau saran untuk pengembangan.</w:t>
      </w:r>
    </w:p>
    <w:p w14:paraId="0A674CB8" w14:textId="77777777" w:rsidR="00906145" w:rsidRDefault="00C73CC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Lather dan Kaur (2015) mengemukakan bahwa sekitar 84% munculnya perilaku OCB disebabkan oleh </w:t>
      </w:r>
      <w:r>
        <w:rPr>
          <w:rFonts w:ascii="Times New Roman" w:eastAsia="Times New Roman" w:hAnsi="Times New Roman" w:cs="Times New Roman"/>
          <w:i/>
          <w:sz w:val="24"/>
          <w:szCs w:val="24"/>
        </w:rPr>
        <w:t>psycap</w:t>
      </w:r>
      <w:r>
        <w:rPr>
          <w:rFonts w:ascii="Times New Roman" w:eastAsia="Times New Roman" w:hAnsi="Times New Roman" w:cs="Times New Roman"/>
          <w:sz w:val="24"/>
          <w:szCs w:val="24"/>
        </w:rPr>
        <w:t xml:space="preserve">. Hal ini sejalan dengan temuan Pradhan, Jena, dan Bhattacharya (2016) yang mengungkapkan bahwa karyawan yang memiliki nilai </w:t>
      </w:r>
      <w:r>
        <w:rPr>
          <w:rFonts w:ascii="Times New Roman" w:eastAsia="Times New Roman" w:hAnsi="Times New Roman" w:cs="Times New Roman"/>
          <w:i/>
          <w:sz w:val="24"/>
          <w:szCs w:val="24"/>
        </w:rPr>
        <w:t>psycap</w:t>
      </w:r>
      <w:r>
        <w:rPr>
          <w:rFonts w:ascii="Times New Roman" w:eastAsia="Times New Roman" w:hAnsi="Times New Roman" w:cs="Times New Roman"/>
          <w:sz w:val="24"/>
          <w:szCs w:val="24"/>
        </w:rPr>
        <w:t xml:space="preserve"> yang tinggi akan cenderung memiliki perilaku OCB yang tinggi juga. Ketika seseorang mampu memiliki sikap </w:t>
      </w:r>
      <w:r>
        <w:rPr>
          <w:rFonts w:ascii="Times New Roman" w:eastAsia="Times New Roman" w:hAnsi="Times New Roman" w:cs="Times New Roman"/>
          <w:i/>
          <w:sz w:val="24"/>
          <w:szCs w:val="24"/>
        </w:rPr>
        <w:t>optimism</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self-efficacy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hope</w:t>
      </w:r>
      <w:r>
        <w:rPr>
          <w:rFonts w:ascii="Times New Roman" w:eastAsia="Times New Roman" w:hAnsi="Times New Roman" w:cs="Times New Roman"/>
          <w:sz w:val="24"/>
          <w:szCs w:val="24"/>
        </w:rPr>
        <w:t xml:space="preserve">, dan resilien, mereka cenderung mampu melihat orang lain dalam perspektif yang lebih positif dan menguntungkan. Sumber daya inilah yang dapat mengarahkan mereka untuk dapat berperilaku dengan cara yang menguntungkan atau berkontribusi baik pada anggota tim ataupun organisasi (Somech &amp; Khotaba, 2017). Berdasarkan data dan hasil temuan peneliti yang sudah dipaparkan sebelumnya, pelatihan </w:t>
      </w:r>
      <w:r>
        <w:rPr>
          <w:rFonts w:ascii="Times New Roman" w:eastAsia="Times New Roman" w:hAnsi="Times New Roman" w:cs="Times New Roman"/>
          <w:i/>
          <w:sz w:val="24"/>
          <w:szCs w:val="24"/>
        </w:rPr>
        <w:t>psycap</w:t>
      </w:r>
      <w:r>
        <w:rPr>
          <w:rFonts w:ascii="Times New Roman" w:eastAsia="Times New Roman" w:hAnsi="Times New Roman" w:cs="Times New Roman"/>
          <w:sz w:val="24"/>
          <w:szCs w:val="24"/>
        </w:rPr>
        <w:t xml:space="preserve"> dipilih sebagai intervensi untuk dapat mengatasi permasalahan dan kesenjangan harapan yang ada di PT. XYZ dan PT. MNU.</w:t>
      </w:r>
    </w:p>
    <w:p w14:paraId="37F6DE0D" w14:textId="77777777" w:rsidR="00906145" w:rsidRDefault="00C73C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14:paraId="14B15CD6" w14:textId="56BF6192" w:rsidR="00906145" w:rsidRDefault="00C73CC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menggunakan pelatihan dengan metode eksperimen </w:t>
      </w:r>
      <w:r>
        <w:rPr>
          <w:rFonts w:ascii="Times New Roman" w:eastAsia="Times New Roman" w:hAnsi="Times New Roman" w:cs="Times New Roman"/>
          <w:i/>
          <w:sz w:val="24"/>
          <w:szCs w:val="24"/>
        </w:rPr>
        <w:t>one-group pretest-posttest design</w:t>
      </w:r>
      <w:r>
        <w:rPr>
          <w:rFonts w:ascii="Times New Roman" w:eastAsia="Times New Roman" w:hAnsi="Times New Roman" w:cs="Times New Roman"/>
          <w:sz w:val="24"/>
          <w:szCs w:val="24"/>
        </w:rPr>
        <w:t xml:space="preserve">. Desain eksperimen ini hanya melibatkan satu kelompok yang sama untuk diberikan pengukuran pra-intervensi dan pasca-intervensi (Hastjarjo, 2019). </w:t>
      </w:r>
      <w:r w:rsidR="00060703">
        <w:rPr>
          <w:rFonts w:ascii="Times New Roman" w:eastAsia="Times New Roman" w:hAnsi="Times New Roman" w:cs="Times New Roman"/>
          <w:sz w:val="24"/>
          <w:szCs w:val="24"/>
        </w:rPr>
        <w:t xml:space="preserve">Penelitian ini akan mengukur dua </w:t>
      </w:r>
      <w:r w:rsidR="00060703">
        <w:rPr>
          <w:rFonts w:ascii="Times New Roman" w:eastAsia="Times New Roman" w:hAnsi="Times New Roman" w:cs="Times New Roman"/>
          <w:sz w:val="24"/>
          <w:szCs w:val="24"/>
        </w:rPr>
        <w:lastRenderedPageBreak/>
        <w:t>variab</w:t>
      </w:r>
      <w:r w:rsidR="00CA5CEA">
        <w:rPr>
          <w:rFonts w:ascii="Times New Roman" w:eastAsia="Times New Roman" w:hAnsi="Times New Roman" w:cs="Times New Roman"/>
          <w:sz w:val="24"/>
          <w:szCs w:val="24"/>
        </w:rPr>
        <w:t>el</w:t>
      </w:r>
      <w:r w:rsidR="000607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sebelum maupun sesudah penelitian yaitu, tingkat OCB dan </w:t>
      </w:r>
      <w:r>
        <w:rPr>
          <w:rFonts w:ascii="Times New Roman" w:eastAsia="Times New Roman" w:hAnsi="Times New Roman" w:cs="Times New Roman"/>
          <w:i/>
          <w:sz w:val="24"/>
          <w:szCs w:val="24"/>
        </w:rPr>
        <w:t>psycap</w:t>
      </w:r>
      <w:r>
        <w:rPr>
          <w:rFonts w:ascii="Times New Roman" w:eastAsia="Times New Roman" w:hAnsi="Times New Roman" w:cs="Times New Roman"/>
          <w:sz w:val="24"/>
          <w:szCs w:val="24"/>
        </w:rPr>
        <w:t>. Skala</w:t>
      </w:r>
      <w:r w:rsidR="00060703">
        <w:rPr>
          <w:rFonts w:ascii="Times New Roman" w:eastAsia="Times New Roman" w:hAnsi="Times New Roman" w:cs="Times New Roman"/>
          <w:sz w:val="24"/>
          <w:szCs w:val="24"/>
        </w:rPr>
        <w:t xml:space="preserve"> pengukuran</w:t>
      </w:r>
      <w:r>
        <w:rPr>
          <w:rFonts w:ascii="Times New Roman" w:eastAsia="Times New Roman" w:hAnsi="Times New Roman" w:cs="Times New Roman"/>
          <w:sz w:val="24"/>
          <w:szCs w:val="24"/>
        </w:rPr>
        <w:t xml:space="preserve"> tingkat OCB diadaptasi dan diterjemahkan dari Podsakoff (1990). Sedangkan skala yang digunakan untuk mengukur tingkat </w:t>
      </w:r>
      <w:r>
        <w:rPr>
          <w:rFonts w:ascii="Times New Roman" w:eastAsia="Times New Roman" w:hAnsi="Times New Roman" w:cs="Times New Roman"/>
          <w:i/>
          <w:sz w:val="24"/>
          <w:szCs w:val="24"/>
        </w:rPr>
        <w:t xml:space="preserve">psycap </w:t>
      </w:r>
      <w:r>
        <w:rPr>
          <w:rFonts w:ascii="Times New Roman" w:eastAsia="Times New Roman" w:hAnsi="Times New Roman" w:cs="Times New Roman"/>
          <w:sz w:val="24"/>
          <w:szCs w:val="24"/>
        </w:rPr>
        <w:t xml:space="preserve">diadaptasi dan diterjemahkan dari </w:t>
      </w:r>
      <w:r>
        <w:rPr>
          <w:rFonts w:ascii="Times New Roman" w:eastAsia="Times New Roman" w:hAnsi="Times New Roman" w:cs="Times New Roman"/>
          <w:i/>
          <w:sz w:val="24"/>
          <w:szCs w:val="24"/>
        </w:rPr>
        <w:t>psychological capital questionnaire</w:t>
      </w:r>
      <w:r>
        <w:rPr>
          <w:rFonts w:ascii="Times New Roman" w:eastAsia="Times New Roman" w:hAnsi="Times New Roman" w:cs="Times New Roman"/>
          <w:sz w:val="24"/>
          <w:szCs w:val="24"/>
        </w:rPr>
        <w:t xml:space="preserve"> (PCQ) yang dikembangkan oleh Luthans, Youssef, &amp; Avolio (2007</w:t>
      </w:r>
      <w:r w:rsidR="00A9797D">
        <w:rPr>
          <w:rFonts w:ascii="Times New Roman" w:eastAsia="Times New Roman" w:hAnsi="Times New Roman" w:cs="Times New Roman"/>
          <w:sz w:val="24"/>
          <w:szCs w:val="24"/>
        </w:rPr>
        <w:t>).</w:t>
      </w:r>
    </w:p>
    <w:p w14:paraId="7343357C" w14:textId="77777777" w:rsidR="00906145" w:rsidRDefault="00C73CC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Partisipan dari penelitian ini berjumlah 14 peserta yang merupakan karyawan aktif pada level staf dari PT. XYZ dan PT. MNU. Peserta yang mengikuti pelatihan berasal dari beberapa divisi yang berbeda dengan rentang usia 19 hingga 56 tahun. Latar belakang pendidikan dari peserta pelatihan ialah SMA sebanyak tiga orang, Diploma sebanyak satu orang, dan Strata-1 sebanyak sepuluh orang.</w:t>
      </w:r>
    </w:p>
    <w:p w14:paraId="4F621DAF" w14:textId="77777777" w:rsidR="00906145" w:rsidRDefault="00C73C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PENELITIAN</w:t>
      </w:r>
    </w:p>
    <w:p w14:paraId="0219AD34" w14:textId="77777777" w:rsidR="00906145" w:rsidRDefault="00C73CC8">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Uji Normalitas</w:t>
      </w:r>
    </w:p>
    <w:p w14:paraId="5FE9C322" w14:textId="222D4AB3" w:rsidR="00073D17" w:rsidRPr="001459B7" w:rsidRDefault="00DA1DD2" w:rsidP="001459B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normalitas yang dilakukan pada penelitian ini adalah </w:t>
      </w:r>
      <w:r w:rsidR="00C73CC8">
        <w:rPr>
          <w:rFonts w:ascii="Times New Roman" w:eastAsia="Times New Roman" w:hAnsi="Times New Roman" w:cs="Times New Roman"/>
          <w:sz w:val="24"/>
          <w:szCs w:val="24"/>
        </w:rPr>
        <w:t xml:space="preserve">analisis </w:t>
      </w:r>
      <w:r w:rsidR="00C73CC8">
        <w:rPr>
          <w:rFonts w:ascii="Times New Roman" w:eastAsia="Times New Roman" w:hAnsi="Times New Roman" w:cs="Times New Roman"/>
          <w:i/>
          <w:sz w:val="24"/>
          <w:szCs w:val="24"/>
        </w:rPr>
        <w:t>Kolmogorov-Smirnov</w:t>
      </w:r>
      <w:r w:rsidR="00C73CC8">
        <w:rPr>
          <w:rFonts w:ascii="Times New Roman" w:eastAsia="Times New Roman" w:hAnsi="Times New Roman" w:cs="Times New Roman"/>
          <w:sz w:val="24"/>
          <w:szCs w:val="24"/>
        </w:rPr>
        <w:t xml:space="preserve"> dengan menggunakan IBM SPSS 22. Uji normalitas </w:t>
      </w:r>
      <w:r>
        <w:rPr>
          <w:rFonts w:ascii="Times New Roman" w:eastAsia="Times New Roman" w:hAnsi="Times New Roman" w:cs="Times New Roman"/>
          <w:sz w:val="24"/>
          <w:szCs w:val="24"/>
        </w:rPr>
        <w:t>dilakukan untuk mengetahui</w:t>
      </w:r>
      <w:r w:rsidR="00C73CC8">
        <w:rPr>
          <w:rFonts w:ascii="Times New Roman" w:eastAsia="Times New Roman" w:hAnsi="Times New Roman" w:cs="Times New Roman"/>
          <w:sz w:val="24"/>
          <w:szCs w:val="24"/>
        </w:rPr>
        <w:t xml:space="preserve"> sifat sebaran data kepada partisipan bersifat normal atau tidak. Uji normalitas dilakukan sebelum melakukan uji beda skor </w:t>
      </w:r>
      <w:r w:rsidR="00C73CC8">
        <w:rPr>
          <w:rFonts w:ascii="Times New Roman" w:eastAsia="Times New Roman" w:hAnsi="Times New Roman" w:cs="Times New Roman"/>
          <w:i/>
          <w:sz w:val="24"/>
          <w:szCs w:val="24"/>
        </w:rPr>
        <w:t>pretest</w:t>
      </w:r>
      <w:r w:rsidR="00C73CC8">
        <w:rPr>
          <w:rFonts w:ascii="Times New Roman" w:eastAsia="Times New Roman" w:hAnsi="Times New Roman" w:cs="Times New Roman"/>
          <w:sz w:val="24"/>
          <w:szCs w:val="24"/>
        </w:rPr>
        <w:t xml:space="preserve"> dan </w:t>
      </w:r>
      <w:r w:rsidR="00C73CC8">
        <w:rPr>
          <w:rFonts w:ascii="Times New Roman" w:eastAsia="Times New Roman" w:hAnsi="Times New Roman" w:cs="Times New Roman"/>
          <w:i/>
          <w:sz w:val="24"/>
          <w:szCs w:val="24"/>
        </w:rPr>
        <w:t>posttest</w:t>
      </w:r>
      <w:r w:rsidR="00C73CC8">
        <w:rPr>
          <w:rFonts w:ascii="Times New Roman" w:eastAsia="Times New Roman" w:hAnsi="Times New Roman" w:cs="Times New Roman"/>
          <w:sz w:val="24"/>
          <w:szCs w:val="24"/>
        </w:rPr>
        <w:t xml:space="preserve"> pada peserta pelatihan untuk skala </w:t>
      </w:r>
      <w:r w:rsidR="00C73CC8">
        <w:rPr>
          <w:rFonts w:ascii="Times New Roman" w:eastAsia="Times New Roman" w:hAnsi="Times New Roman" w:cs="Times New Roman"/>
          <w:i/>
          <w:sz w:val="24"/>
          <w:szCs w:val="24"/>
        </w:rPr>
        <w:t xml:space="preserve">organizational </w:t>
      </w:r>
      <w:r w:rsidR="00C73CC8">
        <w:rPr>
          <w:rFonts w:ascii="Times New Roman" w:eastAsia="Times New Roman" w:hAnsi="Times New Roman" w:cs="Times New Roman"/>
          <w:i/>
          <w:sz w:val="24"/>
          <w:szCs w:val="24"/>
        </w:rPr>
        <w:lastRenderedPageBreak/>
        <w:t>citizenship behavior</w:t>
      </w:r>
      <w:r w:rsidR="00C73CC8">
        <w:rPr>
          <w:rFonts w:ascii="Times New Roman" w:eastAsia="Times New Roman" w:hAnsi="Times New Roman" w:cs="Times New Roman"/>
          <w:sz w:val="24"/>
          <w:szCs w:val="24"/>
        </w:rPr>
        <w:t xml:space="preserve"> dan </w:t>
      </w:r>
      <w:r w:rsidR="00C73CC8">
        <w:rPr>
          <w:rFonts w:ascii="Times New Roman" w:eastAsia="Times New Roman" w:hAnsi="Times New Roman" w:cs="Times New Roman"/>
          <w:i/>
          <w:sz w:val="24"/>
          <w:szCs w:val="24"/>
        </w:rPr>
        <w:t>psychological capital</w:t>
      </w:r>
      <w:r w:rsidR="00C73CC8">
        <w:rPr>
          <w:rFonts w:ascii="Times New Roman" w:eastAsia="Times New Roman" w:hAnsi="Times New Roman" w:cs="Times New Roman"/>
          <w:sz w:val="24"/>
          <w:szCs w:val="24"/>
        </w:rPr>
        <w:t>.</w:t>
      </w:r>
    </w:p>
    <w:p w14:paraId="7B79294C" w14:textId="77777777" w:rsidR="00073D17" w:rsidRDefault="00073D17">
      <w:pPr>
        <w:spacing w:after="0" w:line="240" w:lineRule="auto"/>
        <w:ind w:firstLine="720"/>
        <w:jc w:val="both"/>
        <w:rPr>
          <w:rFonts w:ascii="Times New Roman" w:eastAsia="Times New Roman" w:hAnsi="Times New Roman" w:cs="Times New Roman"/>
          <w:sz w:val="20"/>
          <w:szCs w:val="20"/>
        </w:rPr>
      </w:pPr>
    </w:p>
    <w:p w14:paraId="271D459D" w14:textId="25EFCC31" w:rsidR="00906145" w:rsidRDefault="00C73CC8">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Tabel 1. Hasil Uji Normalitas</w:t>
      </w:r>
    </w:p>
    <w:tbl>
      <w:tblPr>
        <w:tblStyle w:val="a"/>
        <w:tblW w:w="4326"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2"/>
        <w:gridCol w:w="1277"/>
        <w:gridCol w:w="1277"/>
      </w:tblGrid>
      <w:tr w:rsidR="00906145" w:rsidRPr="00073D17" w14:paraId="6FE7229C" w14:textId="77777777" w:rsidTr="007412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2" w:type="dxa"/>
            <w:vMerge w:val="restart"/>
          </w:tcPr>
          <w:p w14:paraId="29045E18" w14:textId="77777777" w:rsidR="00906145" w:rsidRPr="00073D17" w:rsidRDefault="00906145" w:rsidP="0074122F">
            <w:pPr>
              <w:rPr>
                <w:rFonts w:ascii="Times New Roman" w:eastAsia="Times New Roman" w:hAnsi="Times New Roman" w:cs="Times New Roman"/>
              </w:rPr>
            </w:pPr>
          </w:p>
        </w:tc>
        <w:tc>
          <w:tcPr>
            <w:tcW w:w="2554" w:type="dxa"/>
            <w:gridSpan w:val="2"/>
          </w:tcPr>
          <w:p w14:paraId="279A9231" w14:textId="77777777" w:rsidR="00906145" w:rsidRPr="00073D17" w:rsidRDefault="00C73CC8" w:rsidP="007412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073D17">
              <w:rPr>
                <w:rFonts w:ascii="Times New Roman" w:eastAsia="Times New Roman" w:hAnsi="Times New Roman" w:cs="Times New Roman"/>
                <w:b w:val="0"/>
              </w:rPr>
              <w:t>Uji Normalitas</w:t>
            </w:r>
          </w:p>
        </w:tc>
      </w:tr>
      <w:tr w:rsidR="00906145" w:rsidRPr="00073D17" w14:paraId="05C1FE59" w14:textId="77777777" w:rsidTr="007412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72" w:type="dxa"/>
            <w:vMerge/>
          </w:tcPr>
          <w:p w14:paraId="1127BF73" w14:textId="77777777" w:rsidR="00906145" w:rsidRPr="00073D17" w:rsidRDefault="00906145" w:rsidP="0074122F">
            <w:pPr>
              <w:widowControl w:val="0"/>
              <w:pBdr>
                <w:top w:val="nil"/>
                <w:left w:val="nil"/>
                <w:bottom w:val="nil"/>
                <w:right w:val="nil"/>
                <w:between w:val="nil"/>
              </w:pBdr>
              <w:rPr>
                <w:rFonts w:ascii="Times New Roman" w:eastAsia="Times New Roman" w:hAnsi="Times New Roman" w:cs="Times New Roman"/>
              </w:rPr>
            </w:pPr>
          </w:p>
        </w:tc>
        <w:tc>
          <w:tcPr>
            <w:tcW w:w="1277" w:type="dxa"/>
          </w:tcPr>
          <w:p w14:paraId="3CE84D29" w14:textId="7334E883" w:rsidR="00906145" w:rsidRPr="00073D17" w:rsidRDefault="00C73CC8" w:rsidP="007412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073D17">
              <w:rPr>
                <w:rFonts w:ascii="Times New Roman" w:eastAsia="Times New Roman" w:hAnsi="Times New Roman" w:cs="Times New Roman"/>
                <w:i/>
              </w:rPr>
              <w:t>Asymp. Sig. Pre</w:t>
            </w:r>
            <w:r w:rsidR="00A9797D" w:rsidRPr="00073D17">
              <w:rPr>
                <w:rFonts w:ascii="Times New Roman" w:eastAsia="Times New Roman" w:hAnsi="Times New Roman" w:cs="Times New Roman"/>
                <w:i/>
              </w:rPr>
              <w:t>test</w:t>
            </w:r>
          </w:p>
        </w:tc>
        <w:tc>
          <w:tcPr>
            <w:tcW w:w="1277" w:type="dxa"/>
          </w:tcPr>
          <w:p w14:paraId="36E4E215" w14:textId="7CFA49BC" w:rsidR="00906145" w:rsidRPr="00073D17" w:rsidRDefault="00C73CC8" w:rsidP="0074122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073D17">
              <w:rPr>
                <w:rFonts w:ascii="Times New Roman" w:eastAsia="Times New Roman" w:hAnsi="Times New Roman" w:cs="Times New Roman"/>
                <w:i/>
              </w:rPr>
              <w:t>Asymp. Sig. P</w:t>
            </w:r>
            <w:r w:rsidR="00A9797D" w:rsidRPr="00073D17">
              <w:rPr>
                <w:rFonts w:ascii="Times New Roman" w:eastAsia="Times New Roman" w:hAnsi="Times New Roman" w:cs="Times New Roman"/>
                <w:i/>
              </w:rPr>
              <w:t>ostest</w:t>
            </w:r>
          </w:p>
        </w:tc>
      </w:tr>
      <w:tr w:rsidR="00906145" w:rsidRPr="00073D17" w14:paraId="379CB5F6" w14:textId="77777777" w:rsidTr="00906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2" w:type="dxa"/>
          </w:tcPr>
          <w:p w14:paraId="7E475114" w14:textId="41C0B220" w:rsidR="00906145" w:rsidRPr="00073D17" w:rsidRDefault="00A9797D" w:rsidP="0074122F">
            <w:pPr>
              <w:rPr>
                <w:rFonts w:ascii="Times New Roman" w:eastAsia="Times New Roman" w:hAnsi="Times New Roman" w:cs="Times New Roman"/>
                <w:iCs/>
              </w:rPr>
            </w:pPr>
            <w:r w:rsidRPr="00073D17">
              <w:rPr>
                <w:rFonts w:ascii="Times New Roman" w:eastAsia="Times New Roman" w:hAnsi="Times New Roman" w:cs="Times New Roman"/>
                <w:b w:val="0"/>
                <w:iCs/>
              </w:rPr>
              <w:t>OCB</w:t>
            </w:r>
          </w:p>
        </w:tc>
        <w:tc>
          <w:tcPr>
            <w:tcW w:w="1277" w:type="dxa"/>
          </w:tcPr>
          <w:p w14:paraId="10FE67AD" w14:textId="77777777" w:rsidR="00906145" w:rsidRPr="00073D17" w:rsidRDefault="00C73CC8" w:rsidP="007412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073D17">
              <w:rPr>
                <w:rFonts w:ascii="Times New Roman" w:eastAsia="Times New Roman" w:hAnsi="Times New Roman" w:cs="Times New Roman"/>
              </w:rPr>
              <w:t>0.025</w:t>
            </w:r>
          </w:p>
        </w:tc>
        <w:tc>
          <w:tcPr>
            <w:tcW w:w="1277" w:type="dxa"/>
          </w:tcPr>
          <w:p w14:paraId="0ADC119F" w14:textId="77777777" w:rsidR="00906145" w:rsidRPr="00073D17" w:rsidRDefault="00C73CC8" w:rsidP="007412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073D17">
              <w:rPr>
                <w:rFonts w:ascii="Times New Roman" w:eastAsia="Times New Roman" w:hAnsi="Times New Roman" w:cs="Times New Roman"/>
              </w:rPr>
              <w:t>0.200</w:t>
            </w:r>
          </w:p>
        </w:tc>
      </w:tr>
      <w:tr w:rsidR="00906145" w:rsidRPr="00073D17" w14:paraId="0A5B58FD" w14:textId="77777777" w:rsidTr="00906145">
        <w:tc>
          <w:tcPr>
            <w:cnfStyle w:val="001000000000" w:firstRow="0" w:lastRow="0" w:firstColumn="1" w:lastColumn="0" w:oddVBand="0" w:evenVBand="0" w:oddHBand="0" w:evenHBand="0" w:firstRowFirstColumn="0" w:firstRowLastColumn="0" w:lastRowFirstColumn="0" w:lastRowLastColumn="0"/>
            <w:tcW w:w="1772" w:type="dxa"/>
          </w:tcPr>
          <w:p w14:paraId="11FD76DC" w14:textId="45BF1475" w:rsidR="00906145" w:rsidRPr="00073D17" w:rsidRDefault="00C73CC8" w:rsidP="0074122F">
            <w:pPr>
              <w:rPr>
                <w:rFonts w:ascii="Times New Roman" w:eastAsia="Times New Roman" w:hAnsi="Times New Roman" w:cs="Times New Roman"/>
                <w:i/>
              </w:rPr>
            </w:pPr>
            <w:r w:rsidRPr="00073D17">
              <w:rPr>
                <w:rFonts w:ascii="Times New Roman" w:eastAsia="Times New Roman" w:hAnsi="Times New Roman" w:cs="Times New Roman"/>
                <w:b w:val="0"/>
                <w:i/>
              </w:rPr>
              <w:t>Psyc</w:t>
            </w:r>
            <w:r w:rsidR="00A9797D" w:rsidRPr="00073D17">
              <w:rPr>
                <w:rFonts w:ascii="Times New Roman" w:eastAsia="Times New Roman" w:hAnsi="Times New Roman" w:cs="Times New Roman"/>
                <w:b w:val="0"/>
                <w:i/>
              </w:rPr>
              <w:t>ap</w:t>
            </w:r>
          </w:p>
        </w:tc>
        <w:tc>
          <w:tcPr>
            <w:tcW w:w="1277" w:type="dxa"/>
          </w:tcPr>
          <w:p w14:paraId="43C59D41" w14:textId="77777777" w:rsidR="00906145" w:rsidRPr="00073D17" w:rsidRDefault="00C73CC8" w:rsidP="007412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073D17">
              <w:rPr>
                <w:rFonts w:ascii="Times New Roman" w:eastAsia="Times New Roman" w:hAnsi="Times New Roman" w:cs="Times New Roman"/>
              </w:rPr>
              <w:t>0.200</w:t>
            </w:r>
          </w:p>
        </w:tc>
        <w:tc>
          <w:tcPr>
            <w:tcW w:w="1277" w:type="dxa"/>
          </w:tcPr>
          <w:p w14:paraId="0F2E9D75" w14:textId="77777777" w:rsidR="00906145" w:rsidRPr="00073D17" w:rsidRDefault="00C73CC8" w:rsidP="007412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073D17">
              <w:rPr>
                <w:rFonts w:ascii="Times New Roman" w:eastAsia="Times New Roman" w:hAnsi="Times New Roman" w:cs="Times New Roman"/>
              </w:rPr>
              <w:t>0.200</w:t>
            </w:r>
          </w:p>
        </w:tc>
      </w:tr>
    </w:tbl>
    <w:p w14:paraId="6D71A053" w14:textId="55F67002" w:rsidR="00906145" w:rsidRDefault="00073D17" w:rsidP="00073D17">
      <w:pPr>
        <w:tabs>
          <w:tab w:val="left" w:pos="851"/>
        </w:tabs>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73CC8">
        <w:rPr>
          <w:rFonts w:ascii="Times New Roman" w:eastAsia="Times New Roman" w:hAnsi="Times New Roman" w:cs="Times New Roman"/>
          <w:sz w:val="24"/>
          <w:szCs w:val="24"/>
        </w:rPr>
        <w:t xml:space="preserve">Berdasarkan hasil uji normalitas pada data </w:t>
      </w:r>
      <w:r w:rsidR="00C73CC8">
        <w:rPr>
          <w:rFonts w:ascii="Times New Roman" w:eastAsia="Times New Roman" w:hAnsi="Times New Roman" w:cs="Times New Roman"/>
          <w:i/>
          <w:sz w:val="24"/>
          <w:szCs w:val="24"/>
        </w:rPr>
        <w:t>pretest</w:t>
      </w:r>
      <w:r w:rsidR="00C73CC8">
        <w:rPr>
          <w:rFonts w:ascii="Times New Roman" w:eastAsia="Times New Roman" w:hAnsi="Times New Roman" w:cs="Times New Roman"/>
          <w:sz w:val="24"/>
          <w:szCs w:val="24"/>
        </w:rPr>
        <w:t xml:space="preserve"> dan </w:t>
      </w:r>
      <w:r w:rsidR="00C73CC8">
        <w:rPr>
          <w:rFonts w:ascii="Times New Roman" w:eastAsia="Times New Roman" w:hAnsi="Times New Roman" w:cs="Times New Roman"/>
          <w:i/>
          <w:sz w:val="24"/>
          <w:szCs w:val="24"/>
        </w:rPr>
        <w:t>posttest</w:t>
      </w:r>
      <w:r w:rsidR="00C73CC8">
        <w:rPr>
          <w:rFonts w:ascii="Times New Roman" w:eastAsia="Times New Roman" w:hAnsi="Times New Roman" w:cs="Times New Roman"/>
          <w:sz w:val="24"/>
          <w:szCs w:val="24"/>
        </w:rPr>
        <w:t xml:space="preserve"> skala </w:t>
      </w:r>
      <w:r w:rsidR="00A9797D">
        <w:rPr>
          <w:rFonts w:ascii="Times New Roman" w:eastAsia="Times New Roman" w:hAnsi="Times New Roman" w:cs="Times New Roman"/>
          <w:iCs/>
          <w:sz w:val="24"/>
          <w:szCs w:val="24"/>
        </w:rPr>
        <w:t>OCB</w:t>
      </w:r>
      <w:r w:rsidR="00C73CC8">
        <w:rPr>
          <w:rFonts w:ascii="Times New Roman" w:eastAsia="Times New Roman" w:hAnsi="Times New Roman" w:cs="Times New Roman"/>
          <w:sz w:val="24"/>
          <w:szCs w:val="24"/>
        </w:rPr>
        <w:t xml:space="preserve">, data </w:t>
      </w:r>
      <w:r w:rsidR="00C73CC8">
        <w:rPr>
          <w:rFonts w:ascii="Times New Roman" w:eastAsia="Times New Roman" w:hAnsi="Times New Roman" w:cs="Times New Roman"/>
          <w:i/>
          <w:sz w:val="24"/>
          <w:szCs w:val="24"/>
        </w:rPr>
        <w:t>pretest</w:t>
      </w:r>
      <w:r w:rsidR="00C73CC8">
        <w:rPr>
          <w:rFonts w:ascii="Times New Roman" w:eastAsia="Times New Roman" w:hAnsi="Times New Roman" w:cs="Times New Roman"/>
          <w:sz w:val="24"/>
          <w:szCs w:val="24"/>
        </w:rPr>
        <w:t xml:space="preserve"> skala OCB berdistribusi secara tidak normal dengan taraf signifikansi 0.025 (p&lt;0.05), sedangkan </w:t>
      </w:r>
      <w:r w:rsidR="00C73CC8">
        <w:rPr>
          <w:rFonts w:ascii="Times New Roman" w:eastAsia="Times New Roman" w:hAnsi="Times New Roman" w:cs="Times New Roman"/>
          <w:i/>
          <w:sz w:val="24"/>
          <w:szCs w:val="24"/>
        </w:rPr>
        <w:t>post-test</w:t>
      </w:r>
      <w:r w:rsidR="00C73CC8">
        <w:rPr>
          <w:rFonts w:ascii="Times New Roman" w:eastAsia="Times New Roman" w:hAnsi="Times New Roman" w:cs="Times New Roman"/>
          <w:sz w:val="24"/>
          <w:szCs w:val="24"/>
        </w:rPr>
        <w:t xml:space="preserve"> berdistribusi secara normal dengan taraf signifikansi 0.200 (p&gt;0.05). Sehingga </w:t>
      </w:r>
      <w:r>
        <w:rPr>
          <w:rFonts w:ascii="Times New Roman" w:eastAsia="Times New Roman" w:hAnsi="Times New Roman" w:cs="Times New Roman"/>
          <w:sz w:val="24"/>
          <w:szCs w:val="24"/>
        </w:rPr>
        <w:t>langkah selanjutnya yang dilakukan dalam</w:t>
      </w:r>
      <w:r w:rsidR="00C73CC8">
        <w:rPr>
          <w:rFonts w:ascii="Times New Roman" w:eastAsia="Times New Roman" w:hAnsi="Times New Roman" w:cs="Times New Roman"/>
          <w:sz w:val="24"/>
          <w:szCs w:val="24"/>
        </w:rPr>
        <w:t xml:space="preserve"> pengukuran uji beda</w:t>
      </w:r>
      <w:r>
        <w:rPr>
          <w:rFonts w:ascii="Times New Roman" w:eastAsia="Times New Roman" w:hAnsi="Times New Roman" w:cs="Times New Roman"/>
          <w:sz w:val="24"/>
          <w:szCs w:val="24"/>
        </w:rPr>
        <w:t xml:space="preserve"> adalah</w:t>
      </w:r>
      <w:r w:rsidR="00C73CC8">
        <w:rPr>
          <w:rFonts w:ascii="Times New Roman" w:eastAsia="Times New Roman" w:hAnsi="Times New Roman" w:cs="Times New Roman"/>
          <w:sz w:val="24"/>
          <w:szCs w:val="24"/>
        </w:rPr>
        <w:t xml:space="preserve"> menggunakan uji non-parametrik yaitu </w:t>
      </w:r>
      <w:r w:rsidR="00C73CC8">
        <w:rPr>
          <w:rFonts w:ascii="Times New Roman" w:eastAsia="Times New Roman" w:hAnsi="Times New Roman" w:cs="Times New Roman"/>
          <w:i/>
          <w:sz w:val="24"/>
          <w:szCs w:val="24"/>
        </w:rPr>
        <w:t>2 related sample</w:t>
      </w:r>
      <w:r w:rsidR="00C73CC8">
        <w:rPr>
          <w:rFonts w:ascii="Times New Roman" w:eastAsia="Times New Roman" w:hAnsi="Times New Roman" w:cs="Times New Roman"/>
          <w:sz w:val="24"/>
          <w:szCs w:val="24"/>
        </w:rPr>
        <w:t xml:space="preserve">. </w:t>
      </w:r>
    </w:p>
    <w:p w14:paraId="53965741" w14:textId="0987C917" w:rsidR="001459B7" w:rsidRDefault="00C73CC8">
      <w:pPr>
        <w:tabs>
          <w:tab w:val="left" w:pos="851"/>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Sedangkan untuk data </w:t>
      </w:r>
      <w:r>
        <w:rPr>
          <w:rFonts w:ascii="Times New Roman" w:eastAsia="Times New Roman" w:hAnsi="Times New Roman" w:cs="Times New Roman"/>
          <w:i/>
          <w:sz w:val="24"/>
          <w:szCs w:val="24"/>
        </w:rPr>
        <w:t>pretest</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posttest</w:t>
      </w:r>
      <w:r>
        <w:rPr>
          <w:rFonts w:ascii="Times New Roman" w:eastAsia="Times New Roman" w:hAnsi="Times New Roman" w:cs="Times New Roman"/>
          <w:sz w:val="24"/>
          <w:szCs w:val="24"/>
        </w:rPr>
        <w:t xml:space="preserve"> skala </w:t>
      </w:r>
      <w:r>
        <w:rPr>
          <w:rFonts w:ascii="Times New Roman" w:eastAsia="Times New Roman" w:hAnsi="Times New Roman" w:cs="Times New Roman"/>
          <w:i/>
          <w:sz w:val="24"/>
          <w:szCs w:val="24"/>
        </w:rPr>
        <w:t>psyc</w:t>
      </w:r>
      <w:r w:rsidR="00A9797D">
        <w:rPr>
          <w:rFonts w:ascii="Times New Roman" w:eastAsia="Times New Roman" w:hAnsi="Times New Roman" w:cs="Times New Roman"/>
          <w:i/>
          <w:sz w:val="24"/>
          <w:szCs w:val="24"/>
        </w:rPr>
        <w:t>ap</w:t>
      </w:r>
      <w:r>
        <w:rPr>
          <w:rFonts w:ascii="Times New Roman" w:eastAsia="Times New Roman" w:hAnsi="Times New Roman" w:cs="Times New Roman"/>
          <w:sz w:val="24"/>
          <w:szCs w:val="24"/>
        </w:rPr>
        <w:t xml:space="preserve">, menunjukkan nilai yang signifikan untuk </w:t>
      </w:r>
      <w:r>
        <w:rPr>
          <w:rFonts w:ascii="Times New Roman" w:eastAsia="Times New Roman" w:hAnsi="Times New Roman" w:cs="Times New Roman"/>
          <w:i/>
          <w:sz w:val="24"/>
          <w:szCs w:val="24"/>
        </w:rPr>
        <w:t>pretest</w:t>
      </w:r>
      <w:r>
        <w:rPr>
          <w:rFonts w:ascii="Times New Roman" w:eastAsia="Times New Roman" w:hAnsi="Times New Roman" w:cs="Times New Roman"/>
          <w:sz w:val="24"/>
          <w:szCs w:val="24"/>
        </w:rPr>
        <w:t xml:space="preserve"> sebesar 0,200 (p&gt;0,05) dan untuk data </w:t>
      </w:r>
      <w:r>
        <w:rPr>
          <w:rFonts w:ascii="Times New Roman" w:eastAsia="Times New Roman" w:hAnsi="Times New Roman" w:cs="Times New Roman"/>
          <w:i/>
          <w:sz w:val="24"/>
          <w:szCs w:val="24"/>
        </w:rPr>
        <w:t>posttest</w:t>
      </w:r>
      <w:r>
        <w:rPr>
          <w:rFonts w:ascii="Times New Roman" w:eastAsia="Times New Roman" w:hAnsi="Times New Roman" w:cs="Times New Roman"/>
          <w:sz w:val="24"/>
          <w:szCs w:val="24"/>
        </w:rPr>
        <w:t xml:space="preserve"> sebesar 0,200 (p&gt;0,05). Berdasarkan hasil uji normalitas tersebut, maka dapat dikatakan bahwa kedua data </w:t>
      </w:r>
      <w:r>
        <w:rPr>
          <w:rFonts w:ascii="Times New Roman" w:eastAsia="Times New Roman" w:hAnsi="Times New Roman" w:cs="Times New Roman"/>
          <w:i/>
          <w:sz w:val="24"/>
          <w:szCs w:val="24"/>
        </w:rPr>
        <w:t>pretest</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posttest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psy</w:t>
      </w:r>
      <w:r w:rsidR="00A9797D">
        <w:rPr>
          <w:rFonts w:ascii="Times New Roman" w:eastAsia="Times New Roman" w:hAnsi="Times New Roman" w:cs="Times New Roman"/>
          <w:i/>
          <w:sz w:val="24"/>
          <w:szCs w:val="24"/>
        </w:rPr>
        <w:t>cap</w:t>
      </w:r>
      <w:r>
        <w:rPr>
          <w:rFonts w:ascii="Times New Roman" w:eastAsia="Times New Roman" w:hAnsi="Times New Roman" w:cs="Times New Roman"/>
          <w:sz w:val="24"/>
          <w:szCs w:val="24"/>
        </w:rPr>
        <w:t xml:space="preserve"> bersifat normal dan uji statistik yang selanjutnya dilakukan adalah uji </w:t>
      </w:r>
      <w:r>
        <w:rPr>
          <w:rFonts w:ascii="Times New Roman" w:eastAsia="Times New Roman" w:hAnsi="Times New Roman" w:cs="Times New Roman"/>
          <w:i/>
          <w:sz w:val="24"/>
          <w:szCs w:val="24"/>
        </w:rPr>
        <w:t>paired sample test</w:t>
      </w:r>
      <w:r>
        <w:rPr>
          <w:rFonts w:ascii="Times New Roman" w:eastAsia="Times New Roman" w:hAnsi="Times New Roman" w:cs="Times New Roman"/>
          <w:sz w:val="24"/>
          <w:szCs w:val="24"/>
        </w:rPr>
        <w:t>.</w:t>
      </w:r>
    </w:p>
    <w:p w14:paraId="675252A4" w14:textId="77777777" w:rsidR="00906145" w:rsidRPr="001459B7" w:rsidRDefault="00C73CC8">
      <w:pPr>
        <w:rPr>
          <w:rFonts w:ascii="Times New Roman" w:eastAsia="Times New Roman" w:hAnsi="Times New Roman" w:cs="Times New Roman"/>
          <w:bCs/>
          <w:i/>
          <w:iCs/>
          <w:sz w:val="24"/>
          <w:szCs w:val="24"/>
        </w:rPr>
      </w:pPr>
      <w:r w:rsidRPr="001459B7">
        <w:rPr>
          <w:rFonts w:ascii="Times New Roman" w:eastAsia="Times New Roman" w:hAnsi="Times New Roman" w:cs="Times New Roman"/>
          <w:bCs/>
          <w:i/>
          <w:iCs/>
          <w:sz w:val="24"/>
          <w:szCs w:val="24"/>
        </w:rPr>
        <w:t>Uji Beda</w:t>
      </w:r>
    </w:p>
    <w:p w14:paraId="6B4B2D3A" w14:textId="480162E4" w:rsidR="0074122F" w:rsidRPr="00C73CC8" w:rsidRDefault="00C73CC8" w:rsidP="00C73CC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Uji beda statistik dilakukan untuk melihat perubahan skor pada skala </w:t>
      </w:r>
      <w:r>
        <w:rPr>
          <w:rFonts w:ascii="Times New Roman" w:eastAsia="Times New Roman" w:hAnsi="Times New Roman" w:cs="Times New Roman"/>
          <w:i/>
          <w:sz w:val="24"/>
          <w:szCs w:val="24"/>
        </w:rPr>
        <w:t>organizational citizenship behavior</w:t>
      </w:r>
      <w:r>
        <w:rPr>
          <w:rFonts w:ascii="Times New Roman" w:eastAsia="Times New Roman" w:hAnsi="Times New Roman" w:cs="Times New Roman"/>
          <w:sz w:val="24"/>
          <w:szCs w:val="24"/>
        </w:rPr>
        <w:t xml:space="preserve"> (OCB) </w:t>
      </w:r>
      <w:r>
        <w:rPr>
          <w:rFonts w:ascii="Times New Roman" w:eastAsia="Times New Roman" w:hAnsi="Times New Roman" w:cs="Times New Roman"/>
          <w:sz w:val="24"/>
          <w:szCs w:val="24"/>
        </w:rPr>
        <w:lastRenderedPageBreak/>
        <w:t xml:space="preserve">dan </w:t>
      </w:r>
      <w:r>
        <w:rPr>
          <w:rFonts w:ascii="Times New Roman" w:eastAsia="Times New Roman" w:hAnsi="Times New Roman" w:cs="Times New Roman"/>
          <w:i/>
          <w:sz w:val="24"/>
          <w:szCs w:val="24"/>
        </w:rPr>
        <w:t>psychological capital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psycap</w:t>
      </w:r>
      <w:r>
        <w:rPr>
          <w:rFonts w:ascii="Times New Roman" w:eastAsia="Times New Roman" w:hAnsi="Times New Roman" w:cs="Times New Roman"/>
          <w:sz w:val="24"/>
          <w:szCs w:val="24"/>
        </w:rPr>
        <w:t xml:space="preserve">) sebelum dan sesudah dilakukan penelitian sebagai evaluasi pelatihan level </w:t>
      </w:r>
      <w:r>
        <w:rPr>
          <w:rFonts w:ascii="Times New Roman" w:eastAsia="Times New Roman" w:hAnsi="Times New Roman" w:cs="Times New Roman"/>
          <w:i/>
          <w:sz w:val="24"/>
          <w:szCs w:val="24"/>
        </w:rPr>
        <w:t>attitude</w:t>
      </w:r>
      <w:r>
        <w:rPr>
          <w:rFonts w:ascii="Times New Roman" w:eastAsia="Times New Roman" w:hAnsi="Times New Roman" w:cs="Times New Roman"/>
          <w:sz w:val="24"/>
          <w:szCs w:val="24"/>
        </w:rPr>
        <w:t>.</w:t>
      </w:r>
    </w:p>
    <w:p w14:paraId="1AC4ED66" w14:textId="2EA0D654" w:rsidR="00906145" w:rsidRDefault="00C73CC8">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Tabel 2. Hasil Uji Beda OCB</w:t>
      </w:r>
    </w:p>
    <w:tbl>
      <w:tblPr>
        <w:tblStyle w:val="a0"/>
        <w:tblW w:w="4204" w:type="dxa"/>
        <w:jc w:val="center"/>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7"/>
        <w:gridCol w:w="861"/>
        <w:gridCol w:w="1050"/>
        <w:gridCol w:w="566"/>
      </w:tblGrid>
      <w:tr w:rsidR="00906145" w14:paraId="0322AB6E" w14:textId="77777777" w:rsidTr="00906145">
        <w:trPr>
          <w:cnfStyle w:val="100000000000" w:firstRow="1" w:lastRow="0" w:firstColumn="0" w:lastColumn="0" w:oddVBand="0" w:evenVBand="0" w:oddHBand="0"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1727" w:type="dxa"/>
          </w:tcPr>
          <w:p w14:paraId="0FD41E00" w14:textId="77777777" w:rsidR="00906145" w:rsidRDefault="00906145">
            <w:pPr>
              <w:tabs>
                <w:tab w:val="left" w:pos="851"/>
              </w:tabs>
              <w:jc w:val="both"/>
              <w:rPr>
                <w:rFonts w:ascii="Times New Roman" w:eastAsia="Times New Roman" w:hAnsi="Times New Roman" w:cs="Times New Roman"/>
              </w:rPr>
            </w:pPr>
            <w:bookmarkStart w:id="1" w:name="_heading=h.gjdgxs" w:colFirst="0" w:colLast="0"/>
            <w:bookmarkEnd w:id="1"/>
          </w:p>
        </w:tc>
        <w:tc>
          <w:tcPr>
            <w:tcW w:w="861" w:type="dxa"/>
          </w:tcPr>
          <w:p w14:paraId="578FA577" w14:textId="77777777" w:rsidR="00906145" w:rsidRDefault="00C73CC8">
            <w:pPr>
              <w:tabs>
                <w:tab w:val="left" w:pos="851"/>
              </w:tabs>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Jumlah</w:t>
            </w:r>
          </w:p>
        </w:tc>
        <w:tc>
          <w:tcPr>
            <w:tcW w:w="1050" w:type="dxa"/>
          </w:tcPr>
          <w:p w14:paraId="3CCB9A4D" w14:textId="77777777" w:rsidR="00906145" w:rsidRDefault="00C73CC8">
            <w:pPr>
              <w:tabs>
                <w:tab w:val="left" w:pos="851"/>
              </w:tabs>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Rata-rata</w:t>
            </w:r>
          </w:p>
        </w:tc>
        <w:tc>
          <w:tcPr>
            <w:tcW w:w="566" w:type="dxa"/>
          </w:tcPr>
          <w:p w14:paraId="69EB4E2B" w14:textId="77777777" w:rsidR="00906145" w:rsidRDefault="00C73CC8">
            <w:pPr>
              <w:tabs>
                <w:tab w:val="left" w:pos="851"/>
              </w:tabs>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Sig.</w:t>
            </w:r>
          </w:p>
        </w:tc>
      </w:tr>
      <w:tr w:rsidR="00906145" w14:paraId="42C3D63D" w14:textId="77777777" w:rsidTr="00906145">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1727" w:type="dxa"/>
          </w:tcPr>
          <w:p w14:paraId="64174C56" w14:textId="45E000E2" w:rsidR="00906145" w:rsidRDefault="00C73CC8">
            <w:pPr>
              <w:tabs>
                <w:tab w:val="left" w:pos="851"/>
              </w:tabs>
              <w:jc w:val="both"/>
              <w:rPr>
                <w:rFonts w:ascii="Times New Roman" w:eastAsia="Times New Roman" w:hAnsi="Times New Roman" w:cs="Times New Roman"/>
                <w:i/>
              </w:rPr>
            </w:pPr>
            <w:r>
              <w:rPr>
                <w:rFonts w:ascii="Times New Roman" w:eastAsia="Times New Roman" w:hAnsi="Times New Roman" w:cs="Times New Roman"/>
                <w:i/>
              </w:rPr>
              <w:t>Pretest x posttest</w:t>
            </w:r>
          </w:p>
        </w:tc>
        <w:tc>
          <w:tcPr>
            <w:tcW w:w="861" w:type="dxa"/>
          </w:tcPr>
          <w:p w14:paraId="6CD873FB" w14:textId="77777777" w:rsidR="00906145" w:rsidRDefault="00C73CC8">
            <w:pPr>
              <w:tabs>
                <w:tab w:val="left" w:pos="851"/>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14</w:t>
            </w:r>
          </w:p>
        </w:tc>
        <w:tc>
          <w:tcPr>
            <w:tcW w:w="1050" w:type="dxa"/>
          </w:tcPr>
          <w:p w14:paraId="46E654E0" w14:textId="77777777" w:rsidR="00906145" w:rsidRDefault="00C73CC8">
            <w:pPr>
              <w:tabs>
                <w:tab w:val="left" w:pos="851"/>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7.50</w:t>
            </w:r>
          </w:p>
        </w:tc>
        <w:tc>
          <w:tcPr>
            <w:tcW w:w="566" w:type="dxa"/>
          </w:tcPr>
          <w:p w14:paraId="0D52F669" w14:textId="77777777" w:rsidR="00906145" w:rsidRDefault="00C73CC8">
            <w:pPr>
              <w:tabs>
                <w:tab w:val="left" w:pos="851"/>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0.01</w:t>
            </w:r>
          </w:p>
        </w:tc>
      </w:tr>
    </w:tbl>
    <w:p w14:paraId="5EA1F323" w14:textId="3D8EC188" w:rsidR="00906145" w:rsidRPr="00C73CC8" w:rsidRDefault="00C73CC8" w:rsidP="00C73CC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tabel 2, menunjukkan hasil uji beda pada skala OCB. Uji beda dilakukan dengan menggunakan Wilcoxon dan menunjukkan nilai signifikansi 0.01 (p&lt;0.05). Hal ini menunjukkan terdapat perbedaan signifikan antara skor </w:t>
      </w:r>
      <w:r>
        <w:rPr>
          <w:rFonts w:ascii="Times New Roman" w:eastAsia="Times New Roman" w:hAnsi="Times New Roman" w:cs="Times New Roman"/>
          <w:i/>
          <w:sz w:val="24"/>
          <w:szCs w:val="24"/>
        </w:rPr>
        <w:t>pretest</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posttest</w:t>
      </w:r>
      <w:r>
        <w:rPr>
          <w:rFonts w:ascii="Times New Roman" w:eastAsia="Times New Roman" w:hAnsi="Times New Roman" w:cs="Times New Roman"/>
          <w:sz w:val="24"/>
          <w:szCs w:val="24"/>
        </w:rPr>
        <w:t xml:space="preserve"> pada skala OCB pada peserta sebelum dan sesudah diberikan pelatihan.</w:t>
      </w:r>
    </w:p>
    <w:p w14:paraId="05F97F07" w14:textId="77777777" w:rsidR="00906145" w:rsidRDefault="00C73CC8">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Tabel 3. Hasil Uji Beda </w:t>
      </w:r>
      <w:r w:rsidRPr="00A9797D">
        <w:rPr>
          <w:rFonts w:ascii="Times New Roman" w:eastAsia="Times New Roman" w:hAnsi="Times New Roman" w:cs="Times New Roman"/>
          <w:i/>
          <w:iCs/>
          <w:sz w:val="20"/>
          <w:szCs w:val="20"/>
        </w:rPr>
        <w:t>Psycap</w:t>
      </w:r>
    </w:p>
    <w:tbl>
      <w:tblPr>
        <w:tblStyle w:val="a1"/>
        <w:tblW w:w="4326" w:type="dxa"/>
        <w:jc w:val="center"/>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861"/>
        <w:gridCol w:w="900"/>
        <w:gridCol w:w="1029"/>
        <w:gridCol w:w="846"/>
      </w:tblGrid>
      <w:tr w:rsidR="00906145" w14:paraId="19A1FDFD" w14:textId="77777777" w:rsidTr="00906145">
        <w:trPr>
          <w:cnfStyle w:val="100000000000" w:firstRow="1" w:lastRow="0" w:firstColumn="0" w:lastColumn="0" w:oddVBand="0" w:evenVBand="0" w:oddHBand="0"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690" w:type="dxa"/>
          </w:tcPr>
          <w:p w14:paraId="4F8AE5F1" w14:textId="77777777" w:rsidR="00906145" w:rsidRDefault="00906145">
            <w:pPr>
              <w:tabs>
                <w:tab w:val="left" w:pos="851"/>
              </w:tabs>
              <w:jc w:val="both"/>
              <w:rPr>
                <w:rFonts w:ascii="Times New Roman" w:eastAsia="Times New Roman" w:hAnsi="Times New Roman" w:cs="Times New Roman"/>
              </w:rPr>
            </w:pPr>
          </w:p>
        </w:tc>
        <w:tc>
          <w:tcPr>
            <w:tcW w:w="861" w:type="dxa"/>
          </w:tcPr>
          <w:p w14:paraId="1EA42372" w14:textId="77777777" w:rsidR="00906145" w:rsidRDefault="00C73CC8">
            <w:pPr>
              <w:tabs>
                <w:tab w:val="left" w:pos="851"/>
              </w:tabs>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Jumlah</w:t>
            </w:r>
          </w:p>
        </w:tc>
        <w:tc>
          <w:tcPr>
            <w:tcW w:w="900" w:type="dxa"/>
          </w:tcPr>
          <w:p w14:paraId="19F09E8A" w14:textId="77777777" w:rsidR="00906145" w:rsidRDefault="00C73CC8">
            <w:pPr>
              <w:tabs>
                <w:tab w:val="left" w:pos="851"/>
              </w:tabs>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Rata-rata</w:t>
            </w:r>
          </w:p>
        </w:tc>
        <w:tc>
          <w:tcPr>
            <w:tcW w:w="1029" w:type="dxa"/>
          </w:tcPr>
          <w:p w14:paraId="3EFECA9B" w14:textId="77777777" w:rsidR="00906145" w:rsidRDefault="00C73CC8">
            <w:pPr>
              <w:tabs>
                <w:tab w:val="left" w:pos="851"/>
              </w:tabs>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Standar Deviasi</w:t>
            </w:r>
          </w:p>
        </w:tc>
        <w:tc>
          <w:tcPr>
            <w:tcW w:w="846" w:type="dxa"/>
          </w:tcPr>
          <w:p w14:paraId="4FAF782C" w14:textId="77777777" w:rsidR="00906145" w:rsidRDefault="00C73CC8">
            <w:pPr>
              <w:tabs>
                <w:tab w:val="left" w:pos="851"/>
              </w:tabs>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rPr>
            </w:pPr>
            <w:r>
              <w:rPr>
                <w:rFonts w:ascii="Times New Roman" w:eastAsia="Times New Roman" w:hAnsi="Times New Roman" w:cs="Times New Roman"/>
                <w:i/>
              </w:rPr>
              <w:t>Sig. (2 tailed)</w:t>
            </w:r>
          </w:p>
        </w:tc>
      </w:tr>
      <w:tr w:rsidR="00906145" w14:paraId="0E048F8B" w14:textId="77777777" w:rsidTr="00906145">
        <w:trPr>
          <w:cnfStyle w:val="000000100000" w:firstRow="0" w:lastRow="0" w:firstColumn="0" w:lastColumn="0" w:oddVBand="0" w:evenVBand="0" w:oddHBand="1" w:evenHBand="0" w:firstRowFirstColumn="0" w:firstRowLastColumn="0" w:lastRowFirstColumn="0" w:lastRowLastColumn="0"/>
          <w:trHeight w:val="382"/>
          <w:jc w:val="center"/>
        </w:trPr>
        <w:tc>
          <w:tcPr>
            <w:cnfStyle w:val="001000000000" w:firstRow="0" w:lastRow="0" w:firstColumn="1" w:lastColumn="0" w:oddVBand="0" w:evenVBand="0" w:oddHBand="0" w:evenHBand="0" w:firstRowFirstColumn="0" w:firstRowLastColumn="0" w:lastRowFirstColumn="0" w:lastRowLastColumn="0"/>
            <w:tcW w:w="690" w:type="dxa"/>
          </w:tcPr>
          <w:p w14:paraId="769989C1" w14:textId="1A3E827D" w:rsidR="00906145" w:rsidRDefault="00C73CC8">
            <w:pPr>
              <w:tabs>
                <w:tab w:val="left" w:pos="851"/>
              </w:tabs>
              <w:jc w:val="both"/>
              <w:rPr>
                <w:rFonts w:ascii="Times New Roman" w:eastAsia="Times New Roman" w:hAnsi="Times New Roman" w:cs="Times New Roman"/>
              </w:rPr>
            </w:pPr>
            <w:r>
              <w:rPr>
                <w:rFonts w:ascii="Times New Roman" w:eastAsia="Times New Roman" w:hAnsi="Times New Roman" w:cs="Times New Roman"/>
                <w:i/>
              </w:rPr>
              <w:t>Pretest</w:t>
            </w:r>
          </w:p>
        </w:tc>
        <w:tc>
          <w:tcPr>
            <w:tcW w:w="861" w:type="dxa"/>
          </w:tcPr>
          <w:p w14:paraId="7B46AFD0" w14:textId="77777777" w:rsidR="00906145" w:rsidRDefault="00C73CC8">
            <w:pPr>
              <w:tabs>
                <w:tab w:val="left" w:pos="851"/>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14</w:t>
            </w:r>
          </w:p>
        </w:tc>
        <w:tc>
          <w:tcPr>
            <w:tcW w:w="900" w:type="dxa"/>
          </w:tcPr>
          <w:p w14:paraId="61D3C4C2" w14:textId="77777777" w:rsidR="00906145" w:rsidRDefault="00C73CC8">
            <w:pPr>
              <w:tabs>
                <w:tab w:val="left" w:pos="851"/>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62.1429</w:t>
            </w:r>
          </w:p>
        </w:tc>
        <w:tc>
          <w:tcPr>
            <w:tcW w:w="1029" w:type="dxa"/>
          </w:tcPr>
          <w:p w14:paraId="14302C9B" w14:textId="77777777" w:rsidR="00906145" w:rsidRDefault="00C73CC8">
            <w:pPr>
              <w:tabs>
                <w:tab w:val="left" w:pos="851"/>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5.39026</w:t>
            </w:r>
          </w:p>
        </w:tc>
        <w:tc>
          <w:tcPr>
            <w:tcW w:w="846" w:type="dxa"/>
            <w:vMerge w:val="restart"/>
          </w:tcPr>
          <w:p w14:paraId="172BFFE4" w14:textId="77777777" w:rsidR="00906145" w:rsidRDefault="00C73CC8">
            <w:pPr>
              <w:tabs>
                <w:tab w:val="left" w:pos="851"/>
              </w:tabs>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0.000 </w:t>
            </w:r>
          </w:p>
        </w:tc>
      </w:tr>
      <w:tr w:rsidR="00906145" w14:paraId="65B21E94" w14:textId="77777777" w:rsidTr="00906145">
        <w:trPr>
          <w:trHeight w:val="382"/>
          <w:jc w:val="center"/>
        </w:trPr>
        <w:tc>
          <w:tcPr>
            <w:cnfStyle w:val="001000000000" w:firstRow="0" w:lastRow="0" w:firstColumn="1" w:lastColumn="0" w:oddVBand="0" w:evenVBand="0" w:oddHBand="0" w:evenHBand="0" w:firstRowFirstColumn="0" w:firstRowLastColumn="0" w:lastRowFirstColumn="0" w:lastRowLastColumn="0"/>
            <w:tcW w:w="690" w:type="dxa"/>
          </w:tcPr>
          <w:p w14:paraId="6003866F" w14:textId="12EFF2B3" w:rsidR="00906145" w:rsidRDefault="00C73CC8">
            <w:pPr>
              <w:tabs>
                <w:tab w:val="left" w:pos="851"/>
              </w:tabs>
              <w:jc w:val="both"/>
              <w:rPr>
                <w:rFonts w:ascii="Times New Roman" w:eastAsia="Times New Roman" w:hAnsi="Times New Roman" w:cs="Times New Roman"/>
              </w:rPr>
            </w:pPr>
            <w:r>
              <w:rPr>
                <w:rFonts w:ascii="Times New Roman" w:eastAsia="Times New Roman" w:hAnsi="Times New Roman" w:cs="Times New Roman"/>
                <w:i/>
              </w:rPr>
              <w:t>Posttest</w:t>
            </w:r>
          </w:p>
        </w:tc>
        <w:tc>
          <w:tcPr>
            <w:tcW w:w="861" w:type="dxa"/>
          </w:tcPr>
          <w:p w14:paraId="02494059" w14:textId="77777777" w:rsidR="00906145" w:rsidRDefault="00C73CC8">
            <w:pPr>
              <w:tabs>
                <w:tab w:val="left" w:pos="851"/>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14</w:t>
            </w:r>
          </w:p>
        </w:tc>
        <w:tc>
          <w:tcPr>
            <w:tcW w:w="900" w:type="dxa"/>
          </w:tcPr>
          <w:p w14:paraId="4F3638A6" w14:textId="77777777" w:rsidR="00906145" w:rsidRDefault="00C73CC8">
            <w:pPr>
              <w:tabs>
                <w:tab w:val="left" w:pos="851"/>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71.7143</w:t>
            </w:r>
          </w:p>
        </w:tc>
        <w:tc>
          <w:tcPr>
            <w:tcW w:w="1029" w:type="dxa"/>
          </w:tcPr>
          <w:p w14:paraId="6E28197D" w14:textId="77777777" w:rsidR="00906145" w:rsidRDefault="00C73CC8">
            <w:pPr>
              <w:tabs>
                <w:tab w:val="left" w:pos="851"/>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3.12382</w:t>
            </w:r>
          </w:p>
        </w:tc>
        <w:tc>
          <w:tcPr>
            <w:tcW w:w="846" w:type="dxa"/>
            <w:vMerge/>
          </w:tcPr>
          <w:p w14:paraId="1366B172" w14:textId="77777777" w:rsidR="00906145" w:rsidRDefault="00906145">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bl>
    <w:p w14:paraId="4BF0D453" w14:textId="499E4B7A" w:rsidR="00DA1DD2" w:rsidRPr="001459B7" w:rsidRDefault="00C73CC8" w:rsidP="001459B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Pada tabel 3, menunjukkan hasil uji beda pada skala </w:t>
      </w:r>
      <w:r>
        <w:rPr>
          <w:rFonts w:ascii="Times New Roman" w:eastAsia="Times New Roman" w:hAnsi="Times New Roman" w:cs="Times New Roman"/>
          <w:i/>
          <w:sz w:val="24"/>
          <w:szCs w:val="24"/>
        </w:rPr>
        <w:t>psycap</w:t>
      </w:r>
      <w:r>
        <w:rPr>
          <w:rFonts w:ascii="Times New Roman" w:eastAsia="Times New Roman" w:hAnsi="Times New Roman" w:cs="Times New Roman"/>
          <w:sz w:val="24"/>
          <w:szCs w:val="24"/>
        </w:rPr>
        <w:t xml:space="preserve">. Uji beda dilakukan dengan uji </w:t>
      </w:r>
      <w:r>
        <w:rPr>
          <w:rFonts w:ascii="Times New Roman" w:eastAsia="Times New Roman" w:hAnsi="Times New Roman" w:cs="Times New Roman"/>
          <w:i/>
          <w:sz w:val="24"/>
          <w:szCs w:val="24"/>
        </w:rPr>
        <w:t>paired sample test</w:t>
      </w:r>
      <w:r>
        <w:rPr>
          <w:rFonts w:ascii="Times New Roman" w:eastAsia="Times New Roman" w:hAnsi="Times New Roman" w:cs="Times New Roman"/>
          <w:sz w:val="24"/>
          <w:szCs w:val="24"/>
        </w:rPr>
        <w:t xml:space="preserve"> dan menunjukkan nilai signifikansi sebesar 0.000 (p&lt;0.05). </w:t>
      </w:r>
      <w:r w:rsidR="001410E9">
        <w:rPr>
          <w:rFonts w:ascii="Times New Roman" w:eastAsia="Times New Roman" w:hAnsi="Times New Roman" w:cs="Times New Roman"/>
          <w:sz w:val="24"/>
          <w:szCs w:val="24"/>
        </w:rPr>
        <w:t xml:space="preserve">Hasil uji beda di atas menunjukkan bahwa antara skor </w:t>
      </w:r>
      <w:r w:rsidR="001410E9" w:rsidRPr="00B12E71">
        <w:rPr>
          <w:rFonts w:ascii="Times New Roman" w:eastAsia="Times New Roman" w:hAnsi="Times New Roman" w:cs="Times New Roman"/>
          <w:i/>
          <w:iCs/>
          <w:sz w:val="24"/>
          <w:szCs w:val="24"/>
        </w:rPr>
        <w:t>pretest</w:t>
      </w:r>
      <w:r w:rsidR="001410E9">
        <w:rPr>
          <w:rFonts w:ascii="Times New Roman" w:eastAsia="Times New Roman" w:hAnsi="Times New Roman" w:cs="Times New Roman"/>
          <w:sz w:val="24"/>
          <w:szCs w:val="24"/>
        </w:rPr>
        <w:t xml:space="preserve"> dan </w:t>
      </w:r>
      <w:r w:rsidR="001410E9" w:rsidRPr="00B12E71">
        <w:rPr>
          <w:rFonts w:ascii="Times New Roman" w:eastAsia="Times New Roman" w:hAnsi="Times New Roman" w:cs="Times New Roman"/>
          <w:i/>
          <w:iCs/>
          <w:sz w:val="24"/>
          <w:szCs w:val="24"/>
        </w:rPr>
        <w:t>posttest</w:t>
      </w:r>
      <w:r w:rsidR="001410E9">
        <w:rPr>
          <w:rFonts w:ascii="Times New Roman" w:eastAsia="Times New Roman" w:hAnsi="Times New Roman" w:cs="Times New Roman"/>
          <w:sz w:val="24"/>
          <w:szCs w:val="24"/>
        </w:rPr>
        <w:t xml:space="preserve"> </w:t>
      </w:r>
      <w:r w:rsidR="001410E9" w:rsidRPr="00B12E71">
        <w:rPr>
          <w:rFonts w:ascii="Times New Roman" w:eastAsia="Times New Roman" w:hAnsi="Times New Roman" w:cs="Times New Roman"/>
          <w:i/>
          <w:iCs/>
          <w:sz w:val="24"/>
          <w:szCs w:val="24"/>
        </w:rPr>
        <w:t>psycap</w:t>
      </w:r>
      <w:r w:rsidR="001410E9">
        <w:rPr>
          <w:rFonts w:ascii="Times New Roman" w:eastAsia="Times New Roman" w:hAnsi="Times New Roman" w:cs="Times New Roman"/>
          <w:sz w:val="24"/>
          <w:szCs w:val="24"/>
        </w:rPr>
        <w:t xml:space="preserve"> </w:t>
      </w:r>
      <w:r w:rsidR="00B12E71">
        <w:rPr>
          <w:rFonts w:ascii="Times New Roman" w:eastAsia="Times New Roman" w:hAnsi="Times New Roman" w:cs="Times New Roman"/>
          <w:sz w:val="24"/>
          <w:szCs w:val="24"/>
        </w:rPr>
        <w:t xml:space="preserve">pada </w:t>
      </w:r>
      <w:r w:rsidR="001410E9">
        <w:rPr>
          <w:rFonts w:ascii="Times New Roman" w:eastAsia="Times New Roman" w:hAnsi="Times New Roman" w:cs="Times New Roman"/>
          <w:sz w:val="24"/>
          <w:szCs w:val="24"/>
        </w:rPr>
        <w:t>peserta memiliki perbedaan yang signifikan antara sebelum dan sesudah pelatihan.</w:t>
      </w:r>
      <w:r w:rsidR="00DA1DD2">
        <w:rPr>
          <w:rFonts w:ascii="Times New Roman" w:eastAsia="Times New Roman" w:hAnsi="Times New Roman" w:cs="Times New Roman"/>
          <w:sz w:val="24"/>
          <w:szCs w:val="24"/>
        </w:rPr>
        <w:t xml:space="preserve"> Hal ini dapat dilihat dari perbedaan rata-rata skor sebelum pelatihan yaitu 62.1429 dan meningkat pada 71.7143 setelah mengikuti pelatihan.</w:t>
      </w:r>
      <w:r w:rsidR="001410E9">
        <w:rPr>
          <w:rFonts w:ascii="Times New Roman" w:eastAsia="Times New Roman" w:hAnsi="Times New Roman" w:cs="Times New Roman"/>
          <w:sz w:val="24"/>
          <w:szCs w:val="24"/>
        </w:rPr>
        <w:t xml:space="preserve"> Berdasarkan hasil uji beda, dapat dikatakan bahwa peserta </w:t>
      </w:r>
      <w:r w:rsidR="001410E9">
        <w:rPr>
          <w:rFonts w:ascii="Times New Roman" w:eastAsia="Times New Roman" w:hAnsi="Times New Roman" w:cs="Times New Roman"/>
          <w:sz w:val="24"/>
          <w:szCs w:val="24"/>
        </w:rPr>
        <w:lastRenderedPageBreak/>
        <w:t xml:space="preserve">mengalami peningkatan </w:t>
      </w:r>
      <w:r w:rsidR="001410E9">
        <w:rPr>
          <w:rFonts w:ascii="Times New Roman" w:eastAsia="Times New Roman" w:hAnsi="Times New Roman" w:cs="Times New Roman"/>
          <w:i/>
          <w:iCs/>
          <w:sz w:val="24"/>
          <w:szCs w:val="24"/>
        </w:rPr>
        <w:t xml:space="preserve">psycap </w:t>
      </w:r>
      <w:r w:rsidR="001410E9">
        <w:rPr>
          <w:rFonts w:ascii="Times New Roman" w:eastAsia="Times New Roman" w:hAnsi="Times New Roman" w:cs="Times New Roman"/>
          <w:sz w:val="24"/>
          <w:szCs w:val="24"/>
        </w:rPr>
        <w:t xml:space="preserve">setelah mengikuti pelatihan. </w:t>
      </w:r>
    </w:p>
    <w:p w14:paraId="69D50C34" w14:textId="2868E688" w:rsidR="00906145" w:rsidRDefault="00C73CC8">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Uji Korelasi</w:t>
      </w:r>
    </w:p>
    <w:p w14:paraId="2D4220A7" w14:textId="77777777" w:rsidR="00906145" w:rsidRDefault="00C73C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Tabel 4. Hasil Uji Korelasi</w:t>
      </w:r>
    </w:p>
    <w:tbl>
      <w:tblPr>
        <w:tblStyle w:val="PlainTable211"/>
        <w:tblW w:w="4326" w:type="dxa"/>
        <w:tblLayout w:type="fixed"/>
        <w:tblLook w:val="0000" w:firstRow="0" w:lastRow="0" w:firstColumn="0" w:lastColumn="0" w:noHBand="0" w:noVBand="0"/>
      </w:tblPr>
      <w:tblGrid>
        <w:gridCol w:w="876"/>
        <w:gridCol w:w="1864"/>
        <w:gridCol w:w="710"/>
        <w:gridCol w:w="876"/>
      </w:tblGrid>
      <w:tr w:rsidR="00906145" w14:paraId="2608878F" w14:textId="77777777" w:rsidTr="00C73CC8">
        <w:trPr>
          <w:tblHeader/>
        </w:trPr>
        <w:tc>
          <w:tcPr>
            <w:cnfStyle w:val="000010000000" w:firstRow="0" w:lastRow="0" w:firstColumn="0" w:lastColumn="0" w:oddVBand="1" w:evenVBand="0" w:oddHBand="0" w:evenHBand="0" w:firstRowFirstColumn="0" w:firstRowLastColumn="0" w:lastRowFirstColumn="0" w:lastRowLastColumn="0"/>
            <w:tcW w:w="2740" w:type="dxa"/>
            <w:gridSpan w:val="2"/>
          </w:tcPr>
          <w:p w14:paraId="5CEB6083" w14:textId="77777777" w:rsidR="00906145" w:rsidRDefault="00906145">
            <w:pPr>
              <w:rPr>
                <w:rFonts w:ascii="Times New Roman" w:eastAsia="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710" w:type="dxa"/>
          </w:tcPr>
          <w:p w14:paraId="4CE2641F" w14:textId="77777777" w:rsidR="00906145" w:rsidRDefault="00C73CC8">
            <w:pPr>
              <w:ind w:right="6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OCB</w:t>
            </w:r>
          </w:p>
        </w:tc>
        <w:tc>
          <w:tcPr>
            <w:cnfStyle w:val="000010000000" w:firstRow="0" w:lastRow="0" w:firstColumn="0" w:lastColumn="0" w:oddVBand="1" w:evenVBand="0" w:oddHBand="0" w:evenHBand="0" w:firstRowFirstColumn="0" w:firstRowLastColumn="0" w:lastRowFirstColumn="0" w:lastRowLastColumn="0"/>
            <w:tcW w:w="876" w:type="dxa"/>
          </w:tcPr>
          <w:p w14:paraId="2427CDA2" w14:textId="77777777" w:rsidR="00906145" w:rsidRPr="00C73CC8" w:rsidRDefault="00C73CC8">
            <w:pPr>
              <w:ind w:right="60"/>
              <w:jc w:val="center"/>
              <w:rPr>
                <w:rFonts w:ascii="Times New Roman" w:eastAsia="Times New Roman" w:hAnsi="Times New Roman" w:cs="Times New Roman"/>
                <w:b/>
                <w:i/>
                <w:iCs/>
                <w:color w:val="000000"/>
              </w:rPr>
            </w:pPr>
            <w:r w:rsidRPr="00C73CC8">
              <w:rPr>
                <w:rFonts w:ascii="Times New Roman" w:eastAsia="Times New Roman" w:hAnsi="Times New Roman" w:cs="Times New Roman"/>
                <w:b/>
                <w:i/>
                <w:iCs/>
                <w:color w:val="000000"/>
              </w:rPr>
              <w:t>Psycap</w:t>
            </w:r>
          </w:p>
        </w:tc>
      </w:tr>
      <w:tr w:rsidR="00906145" w14:paraId="5AD8BA40" w14:textId="77777777" w:rsidTr="00C73C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76" w:type="dxa"/>
            <w:vMerge w:val="restart"/>
          </w:tcPr>
          <w:p w14:paraId="30454C45" w14:textId="77777777" w:rsidR="00906145" w:rsidRDefault="00C73CC8">
            <w:pPr>
              <w:ind w:right="60"/>
              <w:rPr>
                <w:rFonts w:ascii="Times New Roman" w:eastAsia="Times New Roman" w:hAnsi="Times New Roman" w:cs="Times New Roman"/>
                <w:b/>
                <w:color w:val="000000"/>
              </w:rPr>
            </w:pPr>
            <w:r>
              <w:rPr>
                <w:rFonts w:ascii="Times New Roman" w:eastAsia="Times New Roman" w:hAnsi="Times New Roman" w:cs="Times New Roman"/>
                <w:b/>
                <w:color w:val="000000"/>
              </w:rPr>
              <w:t>OCB</w:t>
            </w:r>
          </w:p>
        </w:tc>
        <w:tc>
          <w:tcPr>
            <w:cnfStyle w:val="000001000000" w:firstRow="0" w:lastRow="0" w:firstColumn="0" w:lastColumn="0" w:oddVBand="0" w:evenVBand="1" w:oddHBand="0" w:evenHBand="0" w:firstRowFirstColumn="0" w:firstRowLastColumn="0" w:lastRowFirstColumn="0" w:lastRowLastColumn="0"/>
            <w:tcW w:w="1864" w:type="dxa"/>
          </w:tcPr>
          <w:p w14:paraId="6D8BCC4E" w14:textId="77777777" w:rsidR="00906145" w:rsidRDefault="00C73CC8">
            <w:pPr>
              <w:ind w:right="60"/>
              <w:rPr>
                <w:rFonts w:ascii="Times New Roman" w:eastAsia="Times New Roman" w:hAnsi="Times New Roman" w:cs="Times New Roman"/>
                <w:i/>
                <w:color w:val="000000"/>
              </w:rPr>
            </w:pPr>
            <w:r>
              <w:rPr>
                <w:rFonts w:ascii="Times New Roman" w:eastAsia="Times New Roman" w:hAnsi="Times New Roman" w:cs="Times New Roman"/>
                <w:i/>
                <w:color w:val="000000"/>
              </w:rPr>
              <w:t>Pearson Correlation</w:t>
            </w:r>
          </w:p>
        </w:tc>
        <w:tc>
          <w:tcPr>
            <w:cnfStyle w:val="000010000000" w:firstRow="0" w:lastRow="0" w:firstColumn="0" w:lastColumn="0" w:oddVBand="1" w:evenVBand="0" w:oddHBand="0" w:evenHBand="0" w:firstRowFirstColumn="0" w:firstRowLastColumn="0" w:lastRowFirstColumn="0" w:lastRowLastColumn="0"/>
            <w:tcW w:w="710" w:type="dxa"/>
          </w:tcPr>
          <w:p w14:paraId="2729B2FD" w14:textId="77777777" w:rsidR="00906145" w:rsidRDefault="00C73CC8">
            <w:pPr>
              <w:ind w:right="60"/>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cnfStyle w:val="000001000000" w:firstRow="0" w:lastRow="0" w:firstColumn="0" w:lastColumn="0" w:oddVBand="0" w:evenVBand="1" w:oddHBand="0" w:evenHBand="0" w:firstRowFirstColumn="0" w:firstRowLastColumn="0" w:lastRowFirstColumn="0" w:lastRowLastColumn="0"/>
            <w:tcW w:w="876" w:type="dxa"/>
          </w:tcPr>
          <w:p w14:paraId="05C4680F" w14:textId="77777777" w:rsidR="00906145" w:rsidRDefault="00C73CC8">
            <w:pPr>
              <w:ind w:right="60"/>
              <w:jc w:val="right"/>
              <w:rPr>
                <w:rFonts w:ascii="Times New Roman" w:eastAsia="Times New Roman" w:hAnsi="Times New Roman" w:cs="Times New Roman"/>
                <w:color w:val="000000"/>
              </w:rPr>
            </w:pPr>
            <w:r>
              <w:rPr>
                <w:rFonts w:ascii="Times New Roman" w:eastAsia="Times New Roman" w:hAnsi="Times New Roman" w:cs="Times New Roman"/>
                <w:color w:val="000000"/>
              </w:rPr>
              <w:t>.835</w:t>
            </w:r>
          </w:p>
        </w:tc>
      </w:tr>
      <w:tr w:rsidR="00906145" w14:paraId="4FC4B468" w14:textId="77777777" w:rsidTr="00C73CC8">
        <w:tc>
          <w:tcPr>
            <w:cnfStyle w:val="000010000000" w:firstRow="0" w:lastRow="0" w:firstColumn="0" w:lastColumn="0" w:oddVBand="1" w:evenVBand="0" w:oddHBand="0" w:evenHBand="0" w:firstRowFirstColumn="0" w:firstRowLastColumn="0" w:lastRowFirstColumn="0" w:lastRowLastColumn="0"/>
            <w:tcW w:w="876" w:type="dxa"/>
            <w:vMerge/>
          </w:tcPr>
          <w:p w14:paraId="476E08EF" w14:textId="77777777" w:rsidR="00906145" w:rsidRDefault="00906145">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cnfStyle w:val="000001000000" w:firstRow="0" w:lastRow="0" w:firstColumn="0" w:lastColumn="0" w:oddVBand="0" w:evenVBand="1" w:oddHBand="0" w:evenHBand="0" w:firstRowFirstColumn="0" w:firstRowLastColumn="0" w:lastRowFirstColumn="0" w:lastRowLastColumn="0"/>
            <w:tcW w:w="1864" w:type="dxa"/>
          </w:tcPr>
          <w:p w14:paraId="635990F0" w14:textId="77777777" w:rsidR="00906145" w:rsidRDefault="00C73CC8">
            <w:pPr>
              <w:ind w:right="60"/>
              <w:rPr>
                <w:rFonts w:ascii="Times New Roman" w:eastAsia="Times New Roman" w:hAnsi="Times New Roman" w:cs="Times New Roman"/>
                <w:i/>
                <w:color w:val="000000"/>
              </w:rPr>
            </w:pPr>
            <w:r>
              <w:rPr>
                <w:rFonts w:ascii="Times New Roman" w:eastAsia="Times New Roman" w:hAnsi="Times New Roman" w:cs="Times New Roman"/>
                <w:i/>
                <w:color w:val="000000"/>
              </w:rPr>
              <w:t>Sig. (2-tailed)</w:t>
            </w:r>
          </w:p>
        </w:tc>
        <w:tc>
          <w:tcPr>
            <w:cnfStyle w:val="000010000000" w:firstRow="0" w:lastRow="0" w:firstColumn="0" w:lastColumn="0" w:oddVBand="1" w:evenVBand="0" w:oddHBand="0" w:evenHBand="0" w:firstRowFirstColumn="0" w:firstRowLastColumn="0" w:lastRowFirstColumn="0" w:lastRowLastColumn="0"/>
            <w:tcW w:w="710" w:type="dxa"/>
          </w:tcPr>
          <w:p w14:paraId="7E1A3867" w14:textId="77777777" w:rsidR="00906145" w:rsidRDefault="00906145">
            <w:pPr>
              <w:rPr>
                <w:rFonts w:ascii="Times New Roman" w:eastAsia="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876" w:type="dxa"/>
          </w:tcPr>
          <w:p w14:paraId="4EF2B2DD" w14:textId="77777777" w:rsidR="00906145" w:rsidRDefault="00C73CC8">
            <w:pPr>
              <w:ind w:right="6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.000</w:t>
            </w:r>
          </w:p>
        </w:tc>
      </w:tr>
      <w:tr w:rsidR="00906145" w14:paraId="70AD51CC" w14:textId="77777777" w:rsidTr="00C73C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76" w:type="dxa"/>
            <w:vMerge/>
          </w:tcPr>
          <w:p w14:paraId="4849D7BE" w14:textId="77777777" w:rsidR="00906145" w:rsidRDefault="00906145">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cnfStyle w:val="000001000000" w:firstRow="0" w:lastRow="0" w:firstColumn="0" w:lastColumn="0" w:oddVBand="0" w:evenVBand="1" w:oddHBand="0" w:evenHBand="0" w:firstRowFirstColumn="0" w:firstRowLastColumn="0" w:lastRowFirstColumn="0" w:lastRowLastColumn="0"/>
            <w:tcW w:w="1864" w:type="dxa"/>
          </w:tcPr>
          <w:p w14:paraId="53E66552" w14:textId="77777777" w:rsidR="00906145" w:rsidRDefault="00C73CC8">
            <w:pPr>
              <w:ind w:right="60"/>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cnfStyle w:val="000010000000" w:firstRow="0" w:lastRow="0" w:firstColumn="0" w:lastColumn="0" w:oddVBand="1" w:evenVBand="0" w:oddHBand="0" w:evenHBand="0" w:firstRowFirstColumn="0" w:firstRowLastColumn="0" w:lastRowFirstColumn="0" w:lastRowLastColumn="0"/>
            <w:tcW w:w="710" w:type="dxa"/>
          </w:tcPr>
          <w:p w14:paraId="48C9D7B3" w14:textId="77777777" w:rsidR="00906145" w:rsidRDefault="00C73CC8">
            <w:pPr>
              <w:ind w:right="60"/>
              <w:jc w:val="right"/>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cnfStyle w:val="000001000000" w:firstRow="0" w:lastRow="0" w:firstColumn="0" w:lastColumn="0" w:oddVBand="0" w:evenVBand="1" w:oddHBand="0" w:evenHBand="0" w:firstRowFirstColumn="0" w:firstRowLastColumn="0" w:lastRowFirstColumn="0" w:lastRowLastColumn="0"/>
            <w:tcW w:w="876" w:type="dxa"/>
          </w:tcPr>
          <w:p w14:paraId="0264D0DD" w14:textId="77777777" w:rsidR="00906145" w:rsidRDefault="00C73CC8">
            <w:pPr>
              <w:ind w:right="60"/>
              <w:jc w:val="right"/>
              <w:rPr>
                <w:rFonts w:ascii="Times New Roman" w:eastAsia="Times New Roman" w:hAnsi="Times New Roman" w:cs="Times New Roman"/>
                <w:color w:val="000000"/>
              </w:rPr>
            </w:pPr>
            <w:r>
              <w:rPr>
                <w:rFonts w:ascii="Times New Roman" w:eastAsia="Times New Roman" w:hAnsi="Times New Roman" w:cs="Times New Roman"/>
                <w:color w:val="000000"/>
              </w:rPr>
              <w:t>14</w:t>
            </w:r>
          </w:p>
        </w:tc>
      </w:tr>
      <w:tr w:rsidR="00906145" w14:paraId="2EA32DC9" w14:textId="77777777" w:rsidTr="00C73CC8">
        <w:tc>
          <w:tcPr>
            <w:cnfStyle w:val="000010000000" w:firstRow="0" w:lastRow="0" w:firstColumn="0" w:lastColumn="0" w:oddVBand="1" w:evenVBand="0" w:oddHBand="0" w:evenHBand="0" w:firstRowFirstColumn="0" w:firstRowLastColumn="0" w:lastRowFirstColumn="0" w:lastRowLastColumn="0"/>
            <w:tcW w:w="876" w:type="dxa"/>
            <w:vMerge w:val="restart"/>
          </w:tcPr>
          <w:p w14:paraId="4428030F" w14:textId="77777777" w:rsidR="00906145" w:rsidRPr="00A9797D" w:rsidRDefault="00C73CC8">
            <w:pPr>
              <w:ind w:right="60"/>
              <w:rPr>
                <w:rFonts w:ascii="Times New Roman" w:eastAsia="Times New Roman" w:hAnsi="Times New Roman" w:cs="Times New Roman"/>
                <w:b/>
                <w:i/>
                <w:iCs/>
                <w:color w:val="000000"/>
              </w:rPr>
            </w:pPr>
            <w:r w:rsidRPr="00A9797D">
              <w:rPr>
                <w:rFonts w:ascii="Times New Roman" w:eastAsia="Times New Roman" w:hAnsi="Times New Roman" w:cs="Times New Roman"/>
                <w:b/>
                <w:i/>
                <w:iCs/>
                <w:color w:val="000000"/>
              </w:rPr>
              <w:t>Psycap</w:t>
            </w:r>
          </w:p>
        </w:tc>
        <w:tc>
          <w:tcPr>
            <w:cnfStyle w:val="000001000000" w:firstRow="0" w:lastRow="0" w:firstColumn="0" w:lastColumn="0" w:oddVBand="0" w:evenVBand="1" w:oddHBand="0" w:evenHBand="0" w:firstRowFirstColumn="0" w:firstRowLastColumn="0" w:lastRowFirstColumn="0" w:lastRowLastColumn="0"/>
            <w:tcW w:w="1864" w:type="dxa"/>
          </w:tcPr>
          <w:p w14:paraId="4E0A4245" w14:textId="77777777" w:rsidR="00906145" w:rsidRDefault="00C73CC8">
            <w:pPr>
              <w:ind w:right="60"/>
              <w:rPr>
                <w:rFonts w:ascii="Times New Roman" w:eastAsia="Times New Roman" w:hAnsi="Times New Roman" w:cs="Times New Roman"/>
                <w:i/>
                <w:color w:val="000000"/>
              </w:rPr>
            </w:pPr>
            <w:r>
              <w:rPr>
                <w:rFonts w:ascii="Times New Roman" w:eastAsia="Times New Roman" w:hAnsi="Times New Roman" w:cs="Times New Roman"/>
                <w:i/>
                <w:color w:val="000000"/>
              </w:rPr>
              <w:t>Pearson Correlation</w:t>
            </w:r>
          </w:p>
        </w:tc>
        <w:tc>
          <w:tcPr>
            <w:cnfStyle w:val="000010000000" w:firstRow="0" w:lastRow="0" w:firstColumn="0" w:lastColumn="0" w:oddVBand="1" w:evenVBand="0" w:oddHBand="0" w:evenHBand="0" w:firstRowFirstColumn="0" w:firstRowLastColumn="0" w:lastRowFirstColumn="0" w:lastRowLastColumn="0"/>
            <w:tcW w:w="710" w:type="dxa"/>
          </w:tcPr>
          <w:p w14:paraId="7A9D3983" w14:textId="77777777" w:rsidR="00906145" w:rsidRDefault="00C73CC8">
            <w:pPr>
              <w:ind w:right="60"/>
              <w:jc w:val="right"/>
              <w:rPr>
                <w:rFonts w:ascii="Times New Roman" w:eastAsia="Times New Roman" w:hAnsi="Times New Roman" w:cs="Times New Roman"/>
                <w:color w:val="000000"/>
              </w:rPr>
            </w:pPr>
            <w:r>
              <w:rPr>
                <w:rFonts w:ascii="Times New Roman" w:eastAsia="Times New Roman" w:hAnsi="Times New Roman" w:cs="Times New Roman"/>
                <w:color w:val="000000"/>
              </w:rPr>
              <w:t>.835</w:t>
            </w:r>
          </w:p>
        </w:tc>
        <w:tc>
          <w:tcPr>
            <w:cnfStyle w:val="000001000000" w:firstRow="0" w:lastRow="0" w:firstColumn="0" w:lastColumn="0" w:oddVBand="0" w:evenVBand="1" w:oddHBand="0" w:evenHBand="0" w:firstRowFirstColumn="0" w:firstRowLastColumn="0" w:lastRowFirstColumn="0" w:lastRowLastColumn="0"/>
            <w:tcW w:w="876" w:type="dxa"/>
          </w:tcPr>
          <w:p w14:paraId="7CB45EBB" w14:textId="77777777" w:rsidR="00906145" w:rsidRDefault="00C73CC8">
            <w:pPr>
              <w:ind w:right="60"/>
              <w:jc w:val="right"/>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906145" w14:paraId="010A33CD" w14:textId="77777777" w:rsidTr="00C73C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76" w:type="dxa"/>
            <w:vMerge/>
          </w:tcPr>
          <w:p w14:paraId="4520499E" w14:textId="77777777" w:rsidR="00906145" w:rsidRDefault="00906145">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cnfStyle w:val="000001000000" w:firstRow="0" w:lastRow="0" w:firstColumn="0" w:lastColumn="0" w:oddVBand="0" w:evenVBand="1" w:oddHBand="0" w:evenHBand="0" w:firstRowFirstColumn="0" w:firstRowLastColumn="0" w:lastRowFirstColumn="0" w:lastRowLastColumn="0"/>
            <w:tcW w:w="1864" w:type="dxa"/>
          </w:tcPr>
          <w:p w14:paraId="02B504D3" w14:textId="77777777" w:rsidR="00906145" w:rsidRDefault="00C73CC8">
            <w:pPr>
              <w:ind w:right="60"/>
              <w:rPr>
                <w:rFonts w:ascii="Times New Roman" w:eastAsia="Times New Roman" w:hAnsi="Times New Roman" w:cs="Times New Roman"/>
                <w:i/>
                <w:color w:val="000000"/>
              </w:rPr>
            </w:pPr>
            <w:r>
              <w:rPr>
                <w:rFonts w:ascii="Times New Roman" w:eastAsia="Times New Roman" w:hAnsi="Times New Roman" w:cs="Times New Roman"/>
                <w:i/>
                <w:color w:val="000000"/>
              </w:rPr>
              <w:t>Sig. (2-tailed)</w:t>
            </w:r>
          </w:p>
        </w:tc>
        <w:tc>
          <w:tcPr>
            <w:cnfStyle w:val="000010000000" w:firstRow="0" w:lastRow="0" w:firstColumn="0" w:lastColumn="0" w:oddVBand="1" w:evenVBand="0" w:oddHBand="0" w:evenHBand="0" w:firstRowFirstColumn="0" w:firstRowLastColumn="0" w:lastRowFirstColumn="0" w:lastRowLastColumn="0"/>
            <w:tcW w:w="710" w:type="dxa"/>
          </w:tcPr>
          <w:p w14:paraId="7586BEA2" w14:textId="77777777" w:rsidR="00906145" w:rsidRDefault="00C73CC8">
            <w:pPr>
              <w:ind w:right="60"/>
              <w:jc w:val="right"/>
              <w:rPr>
                <w:rFonts w:ascii="Times New Roman" w:eastAsia="Times New Roman" w:hAnsi="Times New Roman" w:cs="Times New Roman"/>
                <w:b/>
                <w:color w:val="000000"/>
              </w:rPr>
            </w:pPr>
            <w:r>
              <w:rPr>
                <w:rFonts w:ascii="Times New Roman" w:eastAsia="Times New Roman" w:hAnsi="Times New Roman" w:cs="Times New Roman"/>
                <w:b/>
                <w:color w:val="000000"/>
              </w:rPr>
              <w:t>.000</w:t>
            </w:r>
          </w:p>
        </w:tc>
        <w:tc>
          <w:tcPr>
            <w:cnfStyle w:val="000001000000" w:firstRow="0" w:lastRow="0" w:firstColumn="0" w:lastColumn="0" w:oddVBand="0" w:evenVBand="1" w:oddHBand="0" w:evenHBand="0" w:firstRowFirstColumn="0" w:firstRowLastColumn="0" w:lastRowFirstColumn="0" w:lastRowLastColumn="0"/>
            <w:tcW w:w="876" w:type="dxa"/>
          </w:tcPr>
          <w:p w14:paraId="4D4C3E98" w14:textId="77777777" w:rsidR="00906145" w:rsidRDefault="00906145">
            <w:pPr>
              <w:rPr>
                <w:rFonts w:ascii="Times New Roman" w:eastAsia="Times New Roman" w:hAnsi="Times New Roman" w:cs="Times New Roman"/>
              </w:rPr>
            </w:pPr>
          </w:p>
        </w:tc>
      </w:tr>
      <w:tr w:rsidR="00906145" w14:paraId="7C2DAD09" w14:textId="77777777" w:rsidTr="00C73CC8">
        <w:tc>
          <w:tcPr>
            <w:cnfStyle w:val="000010000000" w:firstRow="0" w:lastRow="0" w:firstColumn="0" w:lastColumn="0" w:oddVBand="1" w:evenVBand="0" w:oddHBand="0" w:evenHBand="0" w:firstRowFirstColumn="0" w:firstRowLastColumn="0" w:lastRowFirstColumn="0" w:lastRowLastColumn="0"/>
            <w:tcW w:w="876" w:type="dxa"/>
            <w:vMerge/>
          </w:tcPr>
          <w:p w14:paraId="7F71E622" w14:textId="77777777" w:rsidR="00906145" w:rsidRDefault="00906145">
            <w:pPr>
              <w:widowControl w:val="0"/>
              <w:pBdr>
                <w:top w:val="nil"/>
                <w:left w:val="nil"/>
                <w:bottom w:val="nil"/>
                <w:right w:val="nil"/>
                <w:between w:val="nil"/>
              </w:pBdr>
              <w:spacing w:line="276" w:lineRule="auto"/>
              <w:rPr>
                <w:rFonts w:ascii="Times New Roman" w:eastAsia="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1864" w:type="dxa"/>
          </w:tcPr>
          <w:p w14:paraId="4F969C11" w14:textId="77777777" w:rsidR="00906145" w:rsidRDefault="00C73CC8">
            <w:pPr>
              <w:ind w:right="60"/>
              <w:rPr>
                <w:rFonts w:ascii="Times New Roman" w:eastAsia="Times New Roman" w:hAnsi="Times New Roman" w:cs="Times New Roman"/>
                <w:color w:val="000000"/>
              </w:rPr>
            </w:pPr>
            <w:r>
              <w:rPr>
                <w:rFonts w:ascii="Times New Roman" w:eastAsia="Times New Roman" w:hAnsi="Times New Roman" w:cs="Times New Roman"/>
                <w:color w:val="000000"/>
              </w:rPr>
              <w:t>N</w:t>
            </w:r>
          </w:p>
        </w:tc>
        <w:tc>
          <w:tcPr>
            <w:cnfStyle w:val="000010000000" w:firstRow="0" w:lastRow="0" w:firstColumn="0" w:lastColumn="0" w:oddVBand="1" w:evenVBand="0" w:oddHBand="0" w:evenHBand="0" w:firstRowFirstColumn="0" w:firstRowLastColumn="0" w:lastRowFirstColumn="0" w:lastRowLastColumn="0"/>
            <w:tcW w:w="710" w:type="dxa"/>
          </w:tcPr>
          <w:p w14:paraId="5FEE04FA" w14:textId="77777777" w:rsidR="00906145" w:rsidRDefault="00C73CC8">
            <w:pPr>
              <w:ind w:right="60"/>
              <w:jc w:val="right"/>
              <w:rPr>
                <w:rFonts w:ascii="Times New Roman" w:eastAsia="Times New Roman" w:hAnsi="Times New Roman" w:cs="Times New Roman"/>
                <w:color w:val="000000"/>
              </w:rPr>
            </w:pPr>
            <w:r>
              <w:rPr>
                <w:rFonts w:ascii="Times New Roman" w:eastAsia="Times New Roman" w:hAnsi="Times New Roman" w:cs="Times New Roman"/>
                <w:color w:val="000000"/>
              </w:rPr>
              <w:t>14</w:t>
            </w:r>
          </w:p>
        </w:tc>
        <w:tc>
          <w:tcPr>
            <w:cnfStyle w:val="000001000000" w:firstRow="0" w:lastRow="0" w:firstColumn="0" w:lastColumn="0" w:oddVBand="0" w:evenVBand="1" w:oddHBand="0" w:evenHBand="0" w:firstRowFirstColumn="0" w:firstRowLastColumn="0" w:lastRowFirstColumn="0" w:lastRowLastColumn="0"/>
            <w:tcW w:w="876" w:type="dxa"/>
          </w:tcPr>
          <w:p w14:paraId="4941CBA1" w14:textId="77777777" w:rsidR="00906145" w:rsidRDefault="00C73CC8">
            <w:pPr>
              <w:ind w:right="60"/>
              <w:jc w:val="right"/>
              <w:rPr>
                <w:rFonts w:ascii="Times New Roman" w:eastAsia="Times New Roman" w:hAnsi="Times New Roman" w:cs="Times New Roman"/>
                <w:color w:val="000000"/>
              </w:rPr>
            </w:pPr>
            <w:r>
              <w:rPr>
                <w:rFonts w:ascii="Times New Roman" w:eastAsia="Times New Roman" w:hAnsi="Times New Roman" w:cs="Times New Roman"/>
                <w:color w:val="000000"/>
              </w:rPr>
              <w:t>14</w:t>
            </w:r>
          </w:p>
        </w:tc>
      </w:tr>
    </w:tbl>
    <w:p w14:paraId="7F543265" w14:textId="06DD44E0" w:rsidR="00906145" w:rsidRDefault="00C73CC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tabel 4 menunjukkan bahwa signifikansi sebesar 0.00 (p&lt;0.05). Ha</w:t>
      </w:r>
      <w:r w:rsidR="00DA1DD2">
        <w:rPr>
          <w:rFonts w:ascii="Times New Roman" w:eastAsia="Times New Roman" w:hAnsi="Times New Roman" w:cs="Times New Roman"/>
          <w:sz w:val="24"/>
          <w:szCs w:val="24"/>
        </w:rPr>
        <w:t>sil uji korelasi di atas menunjukkan</w:t>
      </w:r>
      <w:r>
        <w:rPr>
          <w:rFonts w:ascii="Times New Roman" w:eastAsia="Times New Roman" w:hAnsi="Times New Roman" w:cs="Times New Roman"/>
          <w:sz w:val="24"/>
          <w:szCs w:val="24"/>
        </w:rPr>
        <w:t xml:space="preserve"> bahwa terdapat korelasi antara OCB dan </w:t>
      </w:r>
      <w:r>
        <w:rPr>
          <w:rFonts w:ascii="Times New Roman" w:eastAsia="Times New Roman" w:hAnsi="Times New Roman" w:cs="Times New Roman"/>
          <w:i/>
          <w:sz w:val="24"/>
          <w:szCs w:val="24"/>
        </w:rPr>
        <w:t>psycap</w:t>
      </w:r>
      <w:r>
        <w:rPr>
          <w:rFonts w:ascii="Times New Roman" w:eastAsia="Times New Roman" w:hAnsi="Times New Roman" w:cs="Times New Roman"/>
          <w:sz w:val="24"/>
          <w:szCs w:val="24"/>
        </w:rPr>
        <w:t xml:space="preserve">. Skor korelasi yang diperoleh sebesar 0.835 menunjukkan bahwa OCB dan </w:t>
      </w:r>
      <w:r>
        <w:rPr>
          <w:rFonts w:ascii="Times New Roman" w:eastAsia="Times New Roman" w:hAnsi="Times New Roman" w:cs="Times New Roman"/>
          <w:i/>
          <w:sz w:val="24"/>
          <w:szCs w:val="24"/>
        </w:rPr>
        <w:t>psycap</w:t>
      </w:r>
      <w:r>
        <w:rPr>
          <w:rFonts w:ascii="Times New Roman" w:eastAsia="Times New Roman" w:hAnsi="Times New Roman" w:cs="Times New Roman"/>
          <w:sz w:val="24"/>
          <w:szCs w:val="24"/>
        </w:rPr>
        <w:t xml:space="preserve"> memiliki hubungan yang kuat.</w:t>
      </w:r>
    </w:p>
    <w:p w14:paraId="5C1E3DE8" w14:textId="77777777" w:rsidR="00906145" w:rsidRDefault="00C73CC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14:paraId="1992C610" w14:textId="314F43CD" w:rsidR="00060703" w:rsidRDefault="00C73CC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Podsakoff, MacKenzie, Paine, &amp; Bachrach (2000)</w:t>
      </w:r>
      <w:r w:rsidR="00D71C90">
        <w:rPr>
          <w:rFonts w:ascii="Times New Roman" w:eastAsia="Times New Roman" w:hAnsi="Times New Roman" w:cs="Times New Roman"/>
          <w:sz w:val="24"/>
          <w:szCs w:val="24"/>
        </w:rPr>
        <w:t xml:space="preserve"> menjelaskan beberapa faktor yang menentukan munculnya OCB dari karyawan yaitu karakteristik individual, </w:t>
      </w:r>
      <w:r w:rsidR="00D11D4C">
        <w:rPr>
          <w:rFonts w:ascii="Times New Roman" w:eastAsia="Times New Roman" w:hAnsi="Times New Roman" w:cs="Times New Roman"/>
          <w:sz w:val="24"/>
          <w:szCs w:val="24"/>
        </w:rPr>
        <w:t xml:space="preserve">karakteristik </w:t>
      </w:r>
      <w:r w:rsidR="00D71C90">
        <w:rPr>
          <w:rFonts w:ascii="Times New Roman" w:eastAsia="Times New Roman" w:hAnsi="Times New Roman" w:cs="Times New Roman"/>
          <w:sz w:val="24"/>
          <w:szCs w:val="24"/>
        </w:rPr>
        <w:t>pekerjaa</w:t>
      </w:r>
      <w:r w:rsidR="00D11D4C">
        <w:rPr>
          <w:rFonts w:ascii="Times New Roman" w:eastAsia="Times New Roman" w:hAnsi="Times New Roman" w:cs="Times New Roman"/>
          <w:sz w:val="24"/>
          <w:szCs w:val="24"/>
        </w:rPr>
        <w:t xml:space="preserve">n, karakteristik </w:t>
      </w:r>
      <w:r w:rsidR="00D71C90">
        <w:rPr>
          <w:rFonts w:ascii="Times New Roman" w:eastAsia="Times New Roman" w:hAnsi="Times New Roman" w:cs="Times New Roman"/>
          <w:sz w:val="24"/>
          <w:szCs w:val="24"/>
        </w:rPr>
        <w:t xml:space="preserve"> organisasi, dan </w:t>
      </w:r>
      <w:r w:rsidR="00D11D4C">
        <w:rPr>
          <w:rFonts w:ascii="Times New Roman" w:eastAsia="Times New Roman" w:hAnsi="Times New Roman" w:cs="Times New Roman"/>
          <w:sz w:val="24"/>
          <w:szCs w:val="24"/>
        </w:rPr>
        <w:t xml:space="preserve">perilaku pemimpin. Karakteristik individu adalah dinamika yang berbeda dari dalam diri masing-masing karyawan sebagai individu yang dapat memengaruhi perilaku kerja. Karakteristik individu dapat terbentuk dari data demografis, sikap, presepsi, kepribadian, keterampilan dan kemampuan. Kemampuan </w:t>
      </w:r>
      <w:r w:rsidR="00D11D4C" w:rsidRPr="00D11D4C">
        <w:rPr>
          <w:rFonts w:ascii="Times New Roman" w:eastAsia="Times New Roman" w:hAnsi="Times New Roman" w:cs="Times New Roman"/>
          <w:i/>
          <w:iCs/>
          <w:sz w:val="24"/>
          <w:szCs w:val="24"/>
        </w:rPr>
        <w:lastRenderedPageBreak/>
        <w:t>(ability</w:t>
      </w:r>
      <w:r w:rsidR="00D11D4C">
        <w:rPr>
          <w:rFonts w:ascii="Times New Roman" w:eastAsia="Times New Roman" w:hAnsi="Times New Roman" w:cs="Times New Roman"/>
          <w:sz w:val="24"/>
          <w:szCs w:val="24"/>
        </w:rPr>
        <w:t xml:space="preserve">) adalah kapasitas individu dalam melakukan berbagai pekerjaan tertentu. Salah satu kapasitas yang </w:t>
      </w:r>
      <w:r w:rsidR="00225716">
        <w:rPr>
          <w:rFonts w:ascii="Times New Roman" w:eastAsia="Times New Roman" w:hAnsi="Times New Roman" w:cs="Times New Roman"/>
          <w:sz w:val="24"/>
          <w:szCs w:val="24"/>
        </w:rPr>
        <w:t xml:space="preserve">dapat memengaruhi perilaku individu dalam bekerja dan memungkinan untuk membantu individu berkembang ialah </w:t>
      </w:r>
      <w:r w:rsidR="00225716" w:rsidRPr="00225716">
        <w:rPr>
          <w:rFonts w:ascii="Times New Roman" w:eastAsia="Times New Roman" w:hAnsi="Times New Roman" w:cs="Times New Roman"/>
          <w:i/>
          <w:iCs/>
          <w:sz w:val="24"/>
          <w:szCs w:val="24"/>
        </w:rPr>
        <w:t>psycap</w:t>
      </w:r>
      <w:r w:rsidR="00225716">
        <w:rPr>
          <w:rFonts w:ascii="Times New Roman" w:eastAsia="Times New Roman" w:hAnsi="Times New Roman" w:cs="Times New Roman"/>
          <w:sz w:val="24"/>
          <w:szCs w:val="24"/>
        </w:rPr>
        <w:t xml:space="preserve"> (Luthans dkk,, 2007)</w:t>
      </w:r>
    </w:p>
    <w:p w14:paraId="393F236A" w14:textId="7EE3618B" w:rsidR="00906145" w:rsidRDefault="00C73CC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w:t>
      </w:r>
      <w:r w:rsidR="00225716">
        <w:rPr>
          <w:rFonts w:ascii="Times New Roman" w:eastAsia="Times New Roman" w:hAnsi="Times New Roman" w:cs="Times New Roman"/>
          <w:sz w:val="24"/>
          <w:szCs w:val="24"/>
        </w:rPr>
        <w:t>penjelasan di atas</w:t>
      </w:r>
      <w:r>
        <w:rPr>
          <w:rFonts w:ascii="Times New Roman" w:eastAsia="Times New Roman" w:hAnsi="Times New Roman" w:cs="Times New Roman"/>
          <w:sz w:val="24"/>
          <w:szCs w:val="24"/>
        </w:rPr>
        <w:t>,</w:t>
      </w:r>
      <w:r w:rsidR="00225716">
        <w:rPr>
          <w:rFonts w:ascii="Times New Roman" w:eastAsia="Times New Roman" w:hAnsi="Times New Roman" w:cs="Times New Roman"/>
          <w:sz w:val="24"/>
          <w:szCs w:val="24"/>
        </w:rPr>
        <w:t xml:space="preserve"> tujuan dilaksanakannya penelitian ini adalah peneliti ingin melihat </w:t>
      </w:r>
      <w:r>
        <w:rPr>
          <w:rFonts w:ascii="Times New Roman" w:eastAsia="Times New Roman" w:hAnsi="Times New Roman" w:cs="Times New Roman"/>
          <w:sz w:val="24"/>
          <w:szCs w:val="24"/>
        </w:rPr>
        <w:t xml:space="preserve">pengaruh dari pelatihan </w:t>
      </w:r>
      <w:r>
        <w:rPr>
          <w:rFonts w:ascii="Times New Roman" w:eastAsia="Times New Roman" w:hAnsi="Times New Roman" w:cs="Times New Roman"/>
          <w:i/>
          <w:sz w:val="24"/>
          <w:szCs w:val="24"/>
        </w:rPr>
        <w:t>psyc</w:t>
      </w:r>
      <w:r w:rsidR="0074122F">
        <w:rPr>
          <w:rFonts w:ascii="Times New Roman" w:eastAsia="Times New Roman" w:hAnsi="Times New Roman" w:cs="Times New Roman"/>
          <w:i/>
          <w:sz w:val="24"/>
          <w:szCs w:val="24"/>
        </w:rPr>
        <w:t>ap</w:t>
      </w:r>
      <w:r>
        <w:rPr>
          <w:rFonts w:ascii="Times New Roman" w:eastAsia="Times New Roman" w:hAnsi="Times New Roman" w:cs="Times New Roman"/>
          <w:sz w:val="24"/>
          <w:szCs w:val="24"/>
        </w:rPr>
        <w:t xml:space="preserve"> dalam meningkatkan </w:t>
      </w:r>
      <w:r w:rsidR="0074122F">
        <w:rPr>
          <w:rFonts w:ascii="Times New Roman" w:eastAsia="Times New Roman" w:hAnsi="Times New Roman" w:cs="Times New Roman"/>
          <w:iCs/>
          <w:sz w:val="24"/>
          <w:szCs w:val="24"/>
        </w:rPr>
        <w:t>OCB</w:t>
      </w:r>
      <w:r>
        <w:rPr>
          <w:rFonts w:ascii="Times New Roman" w:eastAsia="Times New Roman" w:hAnsi="Times New Roman" w:cs="Times New Roman"/>
          <w:sz w:val="24"/>
          <w:szCs w:val="24"/>
        </w:rPr>
        <w:t xml:space="preserve"> pada karyawan PT. XYZ dan PT. MNU di Surabaya. Peserta dari pelatihan ini terdiri dari beberapa divisi yang berbeda dengan rentang usia 19 hingga 56 tahun dan mayoritas latar belakang pendidikan dari peserta pelatihan adalah sarjana. Sebelum dan setelah peserta mengikuti pelatihan, peneliti memberikan kuesioner </w:t>
      </w:r>
      <w:r w:rsidR="0074122F">
        <w:rPr>
          <w:rFonts w:ascii="Times New Roman" w:eastAsia="Times New Roman" w:hAnsi="Times New Roman" w:cs="Times New Roman"/>
          <w:iCs/>
          <w:sz w:val="24"/>
          <w:szCs w:val="24"/>
        </w:rPr>
        <w:t>OCBs</w:t>
      </w:r>
      <w:r>
        <w:rPr>
          <w:rFonts w:ascii="Times New Roman" w:eastAsia="Times New Roman" w:hAnsi="Times New Roman" w:cs="Times New Roman"/>
          <w:sz w:val="24"/>
          <w:szCs w:val="24"/>
        </w:rPr>
        <w:t xml:space="preserve"> dan </w:t>
      </w:r>
      <w:r w:rsidR="0074122F">
        <w:rPr>
          <w:rFonts w:ascii="Times New Roman" w:eastAsia="Times New Roman" w:hAnsi="Times New Roman" w:cs="Times New Roman"/>
          <w:iCs/>
          <w:sz w:val="24"/>
          <w:szCs w:val="24"/>
        </w:rPr>
        <w:t xml:space="preserve">PCQ </w:t>
      </w:r>
      <w:r>
        <w:rPr>
          <w:rFonts w:ascii="Times New Roman" w:eastAsia="Times New Roman" w:hAnsi="Times New Roman" w:cs="Times New Roman"/>
          <w:sz w:val="24"/>
          <w:szCs w:val="24"/>
        </w:rPr>
        <w:t>untuk melihat peningkatan setelah diberikan pelatihan.</w:t>
      </w:r>
    </w:p>
    <w:p w14:paraId="463E6569" w14:textId="2533B24E" w:rsidR="00906145" w:rsidRDefault="00C73CC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hasil analisis yang dilakukan oleh peneliti, pelatihan </w:t>
      </w:r>
      <w:r>
        <w:rPr>
          <w:rFonts w:ascii="Times New Roman" w:eastAsia="Times New Roman" w:hAnsi="Times New Roman" w:cs="Times New Roman"/>
          <w:i/>
          <w:sz w:val="24"/>
          <w:szCs w:val="24"/>
        </w:rPr>
        <w:t>psyc</w:t>
      </w:r>
      <w:r w:rsidR="0074122F">
        <w:rPr>
          <w:rFonts w:ascii="Times New Roman" w:eastAsia="Times New Roman" w:hAnsi="Times New Roman" w:cs="Times New Roman"/>
          <w:i/>
          <w:sz w:val="24"/>
          <w:szCs w:val="24"/>
        </w:rPr>
        <w:t xml:space="preserve">ap </w:t>
      </w:r>
      <w:r>
        <w:rPr>
          <w:rFonts w:ascii="Times New Roman" w:eastAsia="Times New Roman" w:hAnsi="Times New Roman" w:cs="Times New Roman"/>
          <w:sz w:val="24"/>
          <w:szCs w:val="24"/>
        </w:rPr>
        <w:t xml:space="preserve">yang telah diberikan dapat dikatakan efektif dalam meningkatkan </w:t>
      </w:r>
      <w:r w:rsidR="0074122F">
        <w:rPr>
          <w:rFonts w:ascii="Times New Roman" w:eastAsia="Times New Roman" w:hAnsi="Times New Roman" w:cs="Times New Roman"/>
          <w:iCs/>
          <w:sz w:val="24"/>
          <w:szCs w:val="24"/>
        </w:rPr>
        <w:t>OCB pada</w:t>
      </w:r>
      <w:r>
        <w:rPr>
          <w:rFonts w:ascii="Times New Roman" w:eastAsia="Times New Roman" w:hAnsi="Times New Roman" w:cs="Times New Roman"/>
          <w:sz w:val="24"/>
          <w:szCs w:val="24"/>
        </w:rPr>
        <w:t xml:space="preserve"> karyawan PT. XYZ dan PT. MNU. Peningkatan </w:t>
      </w:r>
      <w:r w:rsidR="0074122F">
        <w:rPr>
          <w:rFonts w:ascii="Times New Roman" w:eastAsia="Times New Roman" w:hAnsi="Times New Roman" w:cs="Times New Roman"/>
          <w:iCs/>
          <w:sz w:val="24"/>
          <w:szCs w:val="24"/>
        </w:rPr>
        <w:t>OCB</w:t>
      </w:r>
      <w:r>
        <w:rPr>
          <w:rFonts w:ascii="Times New Roman" w:eastAsia="Times New Roman" w:hAnsi="Times New Roman" w:cs="Times New Roman"/>
          <w:sz w:val="24"/>
          <w:szCs w:val="24"/>
        </w:rPr>
        <w:t xml:space="preserve"> tampak dari nilai signifikansi skor </w:t>
      </w:r>
      <w:r>
        <w:rPr>
          <w:rFonts w:ascii="Times New Roman" w:eastAsia="Times New Roman" w:hAnsi="Times New Roman" w:cs="Times New Roman"/>
          <w:i/>
          <w:sz w:val="24"/>
          <w:szCs w:val="24"/>
        </w:rPr>
        <w:t>pretest</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posttest</w:t>
      </w:r>
      <w:r>
        <w:rPr>
          <w:rFonts w:ascii="Times New Roman" w:eastAsia="Times New Roman" w:hAnsi="Times New Roman" w:cs="Times New Roman"/>
          <w:sz w:val="24"/>
          <w:szCs w:val="24"/>
        </w:rPr>
        <w:t xml:space="preserve"> yaitu 0.01, sehingga dapat disimpulkan bahwa terdapat perbedaan yang signifikan antara </w:t>
      </w:r>
      <w:r w:rsidR="0074122F">
        <w:rPr>
          <w:rFonts w:ascii="Times New Roman" w:eastAsia="Times New Roman" w:hAnsi="Times New Roman" w:cs="Times New Roman"/>
          <w:iCs/>
          <w:sz w:val="24"/>
          <w:szCs w:val="24"/>
        </w:rPr>
        <w:t>OCB</w:t>
      </w:r>
      <w:r>
        <w:rPr>
          <w:rFonts w:ascii="Times New Roman" w:eastAsia="Times New Roman" w:hAnsi="Times New Roman" w:cs="Times New Roman"/>
          <w:sz w:val="24"/>
          <w:szCs w:val="24"/>
        </w:rPr>
        <w:t xml:space="preserve"> yang dimiliki oleh </w:t>
      </w:r>
      <w:r>
        <w:rPr>
          <w:rFonts w:ascii="Times New Roman" w:eastAsia="Times New Roman" w:hAnsi="Times New Roman" w:cs="Times New Roman"/>
          <w:sz w:val="24"/>
          <w:szCs w:val="24"/>
        </w:rPr>
        <w:lastRenderedPageBreak/>
        <w:t xml:space="preserve">peserta sebelum dan setelah mengikuti pelatihan. Peningkatan juga terjadi pada </w:t>
      </w:r>
      <w:r>
        <w:rPr>
          <w:rFonts w:ascii="Times New Roman" w:eastAsia="Times New Roman" w:hAnsi="Times New Roman" w:cs="Times New Roman"/>
          <w:i/>
          <w:sz w:val="24"/>
          <w:szCs w:val="24"/>
        </w:rPr>
        <w:t>psy</w:t>
      </w:r>
      <w:r w:rsidR="00A9797D">
        <w:rPr>
          <w:rFonts w:ascii="Times New Roman" w:eastAsia="Times New Roman" w:hAnsi="Times New Roman" w:cs="Times New Roman"/>
          <w:i/>
          <w:sz w:val="24"/>
          <w:szCs w:val="24"/>
        </w:rPr>
        <w:t>cap</w:t>
      </w:r>
      <w:r>
        <w:rPr>
          <w:rFonts w:ascii="Times New Roman" w:eastAsia="Times New Roman" w:hAnsi="Times New Roman" w:cs="Times New Roman"/>
          <w:sz w:val="24"/>
          <w:szCs w:val="24"/>
        </w:rPr>
        <w:t xml:space="preserve"> yang nampak dari peningkatan rata-rata (</w:t>
      </w:r>
      <w:r>
        <w:rPr>
          <w:rFonts w:ascii="Times New Roman" w:eastAsia="Times New Roman" w:hAnsi="Times New Roman" w:cs="Times New Roman"/>
          <w:i/>
          <w:sz w:val="24"/>
          <w:szCs w:val="24"/>
        </w:rPr>
        <w:t>mean</w:t>
      </w:r>
      <w:r>
        <w:rPr>
          <w:rFonts w:ascii="Times New Roman" w:eastAsia="Times New Roman" w:hAnsi="Times New Roman" w:cs="Times New Roman"/>
          <w:sz w:val="24"/>
          <w:szCs w:val="24"/>
        </w:rPr>
        <w:t xml:space="preserve">) skor dari 62.1429 menjadi 71.7143. Nilai </w:t>
      </w:r>
      <w:r>
        <w:rPr>
          <w:rFonts w:ascii="Times New Roman" w:eastAsia="Times New Roman" w:hAnsi="Times New Roman" w:cs="Times New Roman"/>
          <w:i/>
          <w:sz w:val="24"/>
          <w:szCs w:val="24"/>
        </w:rPr>
        <w:t>mean</w:t>
      </w:r>
      <w:r>
        <w:rPr>
          <w:rFonts w:ascii="Times New Roman" w:eastAsia="Times New Roman" w:hAnsi="Times New Roman" w:cs="Times New Roman"/>
          <w:sz w:val="24"/>
          <w:szCs w:val="24"/>
        </w:rPr>
        <w:t xml:space="preserve"> skor tersebut juga sejalan dengan nilai pengaruh antara </w:t>
      </w:r>
      <w:r>
        <w:rPr>
          <w:rFonts w:ascii="Times New Roman" w:eastAsia="Times New Roman" w:hAnsi="Times New Roman" w:cs="Times New Roman"/>
          <w:i/>
          <w:sz w:val="24"/>
          <w:szCs w:val="24"/>
        </w:rPr>
        <w:t>psyc</w:t>
      </w:r>
      <w:r w:rsidR="00A9797D">
        <w:rPr>
          <w:rFonts w:ascii="Times New Roman" w:eastAsia="Times New Roman" w:hAnsi="Times New Roman" w:cs="Times New Roman"/>
          <w:i/>
          <w:sz w:val="24"/>
          <w:szCs w:val="24"/>
        </w:rPr>
        <w:t>ap</w:t>
      </w:r>
      <w:r>
        <w:rPr>
          <w:rFonts w:ascii="Times New Roman" w:eastAsia="Times New Roman" w:hAnsi="Times New Roman" w:cs="Times New Roman"/>
          <w:i/>
          <w:sz w:val="24"/>
          <w:szCs w:val="24"/>
        </w:rPr>
        <w:t>l</w:t>
      </w:r>
      <w:r>
        <w:rPr>
          <w:rFonts w:ascii="Times New Roman" w:eastAsia="Times New Roman" w:hAnsi="Times New Roman" w:cs="Times New Roman"/>
          <w:sz w:val="24"/>
          <w:szCs w:val="24"/>
        </w:rPr>
        <w:t xml:space="preserve"> dan </w:t>
      </w:r>
      <w:r w:rsidR="00A9797D">
        <w:rPr>
          <w:rFonts w:ascii="Times New Roman" w:eastAsia="Times New Roman" w:hAnsi="Times New Roman" w:cs="Times New Roman"/>
          <w:iCs/>
          <w:sz w:val="24"/>
          <w:szCs w:val="24"/>
        </w:rPr>
        <w:t>OCB</w:t>
      </w:r>
      <w:r>
        <w:rPr>
          <w:rFonts w:ascii="Times New Roman" w:eastAsia="Times New Roman" w:hAnsi="Times New Roman" w:cs="Times New Roman"/>
          <w:sz w:val="24"/>
          <w:szCs w:val="24"/>
        </w:rPr>
        <w:t xml:space="preserve"> yaitu sebesar 83.5%. </w:t>
      </w:r>
    </w:p>
    <w:p w14:paraId="62C5470F" w14:textId="6E82DC72" w:rsidR="00906145" w:rsidRDefault="00C73CC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Hasil penelitian ini sejalan dengan temuan Beal dkk., (2013) dan Suifan (2016) yang menyatakan bahwa </w:t>
      </w:r>
      <w:r>
        <w:rPr>
          <w:rFonts w:ascii="Times New Roman" w:eastAsia="Times New Roman" w:hAnsi="Times New Roman" w:cs="Times New Roman"/>
          <w:i/>
          <w:sz w:val="24"/>
          <w:szCs w:val="24"/>
        </w:rPr>
        <w:t>psyc</w:t>
      </w:r>
      <w:r w:rsidR="00A9797D">
        <w:rPr>
          <w:rFonts w:ascii="Times New Roman" w:eastAsia="Times New Roman" w:hAnsi="Times New Roman" w:cs="Times New Roman"/>
          <w:i/>
          <w:sz w:val="24"/>
          <w:szCs w:val="24"/>
        </w:rPr>
        <w:t>ap</w:t>
      </w:r>
      <w:r>
        <w:rPr>
          <w:rFonts w:ascii="Times New Roman" w:eastAsia="Times New Roman" w:hAnsi="Times New Roman" w:cs="Times New Roman"/>
          <w:sz w:val="24"/>
          <w:szCs w:val="24"/>
        </w:rPr>
        <w:t xml:space="preserve"> memiliki hubungan yang positif dengan </w:t>
      </w:r>
      <w:r w:rsidR="00A9797D">
        <w:rPr>
          <w:rFonts w:ascii="Times New Roman" w:eastAsia="Times New Roman" w:hAnsi="Times New Roman" w:cs="Times New Roman"/>
          <w:iCs/>
          <w:sz w:val="24"/>
          <w:szCs w:val="24"/>
        </w:rPr>
        <w:t>OCB</w:t>
      </w:r>
      <w:r>
        <w:rPr>
          <w:rFonts w:ascii="Times New Roman" w:eastAsia="Times New Roman" w:hAnsi="Times New Roman" w:cs="Times New Roman"/>
          <w:sz w:val="24"/>
          <w:szCs w:val="24"/>
        </w:rPr>
        <w:t xml:space="preserve">. Qader dan Jaffery (2014) mengemukakan bahwa kinerja dan perilaku karyawan dalam suatu organisasi ditentukan oleh kondisi psikologis seseorang karyawan. Jika karyawan memiliki kerangka berpikir yang optimis dan memiliki keyakinan pada kemampuannya, maka ia akan dapat menjalankan kemampuan terkait pekerjaannya secara efisien, oleh karena itu </w:t>
      </w:r>
      <w:r>
        <w:rPr>
          <w:rFonts w:ascii="Times New Roman" w:eastAsia="Times New Roman" w:hAnsi="Times New Roman" w:cs="Times New Roman"/>
          <w:i/>
          <w:sz w:val="24"/>
          <w:szCs w:val="24"/>
        </w:rPr>
        <w:t>ps</w:t>
      </w:r>
      <w:r w:rsidR="00A9797D">
        <w:rPr>
          <w:rFonts w:ascii="Times New Roman" w:eastAsia="Times New Roman" w:hAnsi="Times New Roman" w:cs="Times New Roman"/>
          <w:i/>
          <w:sz w:val="24"/>
          <w:szCs w:val="24"/>
        </w:rPr>
        <w:t>ycap</w:t>
      </w:r>
      <w:r>
        <w:rPr>
          <w:rFonts w:ascii="Times New Roman" w:eastAsia="Times New Roman" w:hAnsi="Times New Roman" w:cs="Times New Roman"/>
          <w:sz w:val="24"/>
          <w:szCs w:val="24"/>
        </w:rPr>
        <w:t xml:space="preserve"> memperkuat hubungan kerja satu orang dengan orang lain dalam satu organisasi yang pada akhirnya menunjukkan korelasi yang positif antara </w:t>
      </w:r>
      <w:r>
        <w:rPr>
          <w:rFonts w:ascii="Times New Roman" w:eastAsia="Times New Roman" w:hAnsi="Times New Roman" w:cs="Times New Roman"/>
          <w:i/>
          <w:sz w:val="24"/>
          <w:szCs w:val="24"/>
        </w:rPr>
        <w:t>psyc</w:t>
      </w:r>
      <w:r w:rsidR="00A9797D">
        <w:rPr>
          <w:rFonts w:ascii="Times New Roman" w:eastAsia="Times New Roman" w:hAnsi="Times New Roman" w:cs="Times New Roman"/>
          <w:i/>
          <w:sz w:val="24"/>
          <w:szCs w:val="24"/>
        </w:rPr>
        <w:t>ap</w:t>
      </w:r>
      <w:r>
        <w:rPr>
          <w:rFonts w:ascii="Times New Roman" w:eastAsia="Times New Roman" w:hAnsi="Times New Roman" w:cs="Times New Roman"/>
          <w:sz w:val="24"/>
          <w:szCs w:val="24"/>
        </w:rPr>
        <w:t xml:space="preserve"> dan </w:t>
      </w:r>
      <w:r w:rsidR="00A9797D">
        <w:rPr>
          <w:rFonts w:ascii="Times New Roman" w:eastAsia="Times New Roman" w:hAnsi="Times New Roman" w:cs="Times New Roman"/>
          <w:iCs/>
          <w:sz w:val="24"/>
          <w:szCs w:val="24"/>
        </w:rPr>
        <w:t>OCB</w:t>
      </w:r>
      <w:r>
        <w:rPr>
          <w:rFonts w:ascii="Times New Roman" w:eastAsia="Times New Roman" w:hAnsi="Times New Roman" w:cs="Times New Roman"/>
          <w:sz w:val="24"/>
          <w:szCs w:val="24"/>
        </w:rPr>
        <w:t xml:space="preserve">. </w:t>
      </w:r>
    </w:p>
    <w:p w14:paraId="0BB24C68" w14:textId="68617F2D" w:rsidR="00142CC7" w:rsidRDefault="00C73CC8">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Avey, Reichard, Luthans, &amp; Mhatre, (2011) menjelaskan bahwa terdapat hubungan positif antara keempat dimensi </w:t>
      </w:r>
      <w:r>
        <w:rPr>
          <w:rFonts w:ascii="Times New Roman" w:eastAsia="Times New Roman" w:hAnsi="Times New Roman" w:cs="Times New Roman"/>
          <w:i/>
          <w:sz w:val="24"/>
          <w:szCs w:val="24"/>
        </w:rPr>
        <w:t>psyc</w:t>
      </w:r>
      <w:r w:rsidR="00A9797D">
        <w:rPr>
          <w:rFonts w:ascii="Times New Roman" w:eastAsia="Times New Roman" w:hAnsi="Times New Roman" w:cs="Times New Roman"/>
          <w:i/>
          <w:sz w:val="24"/>
          <w:szCs w:val="24"/>
        </w:rPr>
        <w:t>ap</w:t>
      </w:r>
      <w:r>
        <w:rPr>
          <w:rFonts w:ascii="Times New Roman" w:eastAsia="Times New Roman" w:hAnsi="Times New Roman" w:cs="Times New Roman"/>
          <w:sz w:val="24"/>
          <w:szCs w:val="24"/>
        </w:rPr>
        <w:t xml:space="preserve"> yaitu </w:t>
      </w:r>
      <w:r>
        <w:rPr>
          <w:rFonts w:ascii="Times New Roman" w:eastAsia="Times New Roman" w:hAnsi="Times New Roman" w:cs="Times New Roman"/>
          <w:i/>
          <w:sz w:val="24"/>
          <w:szCs w:val="24"/>
        </w:rPr>
        <w:t>self-efficacy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hope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optimism</w:t>
      </w:r>
      <w:r>
        <w:rPr>
          <w:rFonts w:ascii="Times New Roman" w:eastAsia="Times New Roman" w:hAnsi="Times New Roman" w:cs="Times New Roman"/>
          <w:sz w:val="24"/>
          <w:szCs w:val="24"/>
        </w:rPr>
        <w:t xml:space="preserve">, dan </w:t>
      </w:r>
      <w:r>
        <w:rPr>
          <w:rFonts w:ascii="Times New Roman" w:eastAsia="Times New Roman" w:hAnsi="Times New Roman" w:cs="Times New Roman"/>
          <w:i/>
          <w:sz w:val="24"/>
          <w:szCs w:val="24"/>
        </w:rPr>
        <w:t xml:space="preserve">resiliency </w:t>
      </w:r>
      <w:r>
        <w:rPr>
          <w:rFonts w:ascii="Times New Roman" w:eastAsia="Times New Roman" w:hAnsi="Times New Roman" w:cs="Times New Roman"/>
          <w:sz w:val="24"/>
          <w:szCs w:val="24"/>
        </w:rPr>
        <w:t>dengan sikap, perilaku, dan performa yang diharapkan dari karyawan. Avey dkk., (2011) juga menjelaskan bahwa</w:t>
      </w:r>
      <w:r w:rsidR="008D6B50">
        <w:rPr>
          <w:rFonts w:ascii="Times New Roman" w:eastAsia="Times New Roman" w:hAnsi="Times New Roman" w:cs="Times New Roman"/>
          <w:sz w:val="24"/>
          <w:szCs w:val="24"/>
        </w:rPr>
        <w:t xml:space="preserve"> </w:t>
      </w:r>
      <w:r w:rsidR="008D6B50">
        <w:rPr>
          <w:rFonts w:ascii="Times New Roman" w:eastAsia="Times New Roman" w:hAnsi="Times New Roman" w:cs="Times New Roman"/>
          <w:sz w:val="24"/>
          <w:szCs w:val="24"/>
        </w:rPr>
        <w:lastRenderedPageBreak/>
        <w:t>individu yang memiliki tingkat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psyc</w:t>
      </w:r>
      <w:r w:rsidR="00A9797D">
        <w:rPr>
          <w:rFonts w:ascii="Times New Roman" w:eastAsia="Times New Roman" w:hAnsi="Times New Roman" w:cs="Times New Roman"/>
          <w:i/>
          <w:sz w:val="24"/>
          <w:szCs w:val="24"/>
        </w:rPr>
        <w:t>ap</w:t>
      </w:r>
      <w:r>
        <w:rPr>
          <w:rFonts w:ascii="Times New Roman" w:eastAsia="Times New Roman" w:hAnsi="Times New Roman" w:cs="Times New Roman"/>
          <w:sz w:val="24"/>
          <w:szCs w:val="24"/>
        </w:rPr>
        <w:t xml:space="preserve"> tinggi akan</w:t>
      </w:r>
      <w:r w:rsidR="008D6B50">
        <w:rPr>
          <w:rFonts w:ascii="Times New Roman" w:eastAsia="Times New Roman" w:hAnsi="Times New Roman" w:cs="Times New Roman"/>
          <w:sz w:val="24"/>
          <w:szCs w:val="24"/>
        </w:rPr>
        <w:t xml:space="preserve"> mampu untuk</w:t>
      </w:r>
      <w:r>
        <w:rPr>
          <w:rFonts w:ascii="Times New Roman" w:eastAsia="Times New Roman" w:hAnsi="Times New Roman" w:cs="Times New Roman"/>
          <w:sz w:val="24"/>
          <w:szCs w:val="24"/>
        </w:rPr>
        <w:t xml:space="preserve"> memunculkan tingkat </w:t>
      </w:r>
      <w:r w:rsidR="00A9797D">
        <w:rPr>
          <w:rFonts w:ascii="Times New Roman" w:eastAsia="Times New Roman" w:hAnsi="Times New Roman" w:cs="Times New Roman"/>
          <w:iCs/>
          <w:sz w:val="24"/>
          <w:szCs w:val="24"/>
        </w:rPr>
        <w:t>OCB</w:t>
      </w:r>
      <w:r>
        <w:rPr>
          <w:rFonts w:ascii="Times New Roman" w:eastAsia="Times New Roman" w:hAnsi="Times New Roman" w:cs="Times New Roman"/>
          <w:sz w:val="24"/>
          <w:szCs w:val="24"/>
        </w:rPr>
        <w:t xml:space="preserve"> yang tinggi juga. Karyawan yang memiliki </w:t>
      </w:r>
      <w:r>
        <w:rPr>
          <w:rFonts w:ascii="Times New Roman" w:eastAsia="Times New Roman" w:hAnsi="Times New Roman" w:cs="Times New Roman"/>
          <w:i/>
          <w:sz w:val="24"/>
          <w:szCs w:val="24"/>
        </w:rPr>
        <w:t>self-efficacy</w:t>
      </w:r>
      <w:r>
        <w:rPr>
          <w:rFonts w:ascii="Times New Roman" w:eastAsia="Times New Roman" w:hAnsi="Times New Roman" w:cs="Times New Roman"/>
          <w:sz w:val="24"/>
          <w:szCs w:val="24"/>
        </w:rPr>
        <w:t xml:space="preserve"> yang tinggi akan</w:t>
      </w:r>
      <w:r w:rsidR="008D6B50">
        <w:rPr>
          <w:rFonts w:ascii="Times New Roman" w:eastAsia="Times New Roman" w:hAnsi="Times New Roman" w:cs="Times New Roman"/>
          <w:sz w:val="24"/>
          <w:szCs w:val="24"/>
        </w:rPr>
        <w:t xml:space="preserve"> mampu untuk membentuk dan memiliki </w:t>
      </w:r>
      <w:r>
        <w:rPr>
          <w:rFonts w:ascii="Times New Roman" w:eastAsia="Times New Roman" w:hAnsi="Times New Roman" w:cs="Times New Roman"/>
          <w:sz w:val="24"/>
          <w:szCs w:val="24"/>
        </w:rPr>
        <w:t>motivasi diri yang tinggi sehingga mampu</w:t>
      </w:r>
      <w:r w:rsidR="008D6B50">
        <w:rPr>
          <w:rFonts w:ascii="Times New Roman" w:eastAsia="Times New Roman" w:hAnsi="Times New Roman" w:cs="Times New Roman"/>
          <w:sz w:val="24"/>
          <w:szCs w:val="24"/>
        </w:rPr>
        <w:t xml:space="preserve"> untuk menjaga motivasi dalam dirinya agar tetap memunculkan perilaku secara sukarela</w:t>
      </w:r>
      <w:r w:rsidR="00142CC7">
        <w:rPr>
          <w:rFonts w:ascii="Times New Roman" w:eastAsia="Times New Roman" w:hAnsi="Times New Roman" w:cs="Times New Roman"/>
          <w:sz w:val="24"/>
          <w:szCs w:val="24"/>
        </w:rPr>
        <w:t xml:space="preserve">. Hal ini dibutuhkan untuk dapat mendorong karyawan dapat bekerja tanpa pamrih dan mendukung perusahaan untuk meningkatkan efektivitas organisasinya </w:t>
      </w:r>
      <w:r>
        <w:rPr>
          <w:rFonts w:ascii="Times New Roman" w:eastAsia="Times New Roman" w:hAnsi="Times New Roman" w:cs="Times New Roman"/>
          <w:sz w:val="24"/>
          <w:szCs w:val="24"/>
        </w:rPr>
        <w:t xml:space="preserve">(Luthans, 2007). </w:t>
      </w:r>
      <w:r w:rsidR="00142CC7">
        <w:rPr>
          <w:rFonts w:ascii="Times New Roman" w:eastAsia="Times New Roman" w:hAnsi="Times New Roman" w:cs="Times New Roman"/>
          <w:sz w:val="24"/>
          <w:szCs w:val="24"/>
        </w:rPr>
        <w:t>Karyawan akan mampu melihat sisi positif, pelajaran dan menikmati setiap kejadian dalam hidup, apabila ia memiliki aspek modal psikologis optimis. Karyawan dapat menemukan pelajaran dari dampak perilaku yang telah dilakukan secara pamrih akan</w:t>
      </w:r>
      <w:r w:rsidR="001410E9">
        <w:rPr>
          <w:rFonts w:ascii="Times New Roman" w:eastAsia="Times New Roman" w:hAnsi="Times New Roman" w:cs="Times New Roman"/>
          <w:sz w:val="24"/>
          <w:szCs w:val="24"/>
        </w:rPr>
        <w:t xml:space="preserve"> lebih terdorong untuk meningkatkan perilaku secara sukarela.</w:t>
      </w:r>
    </w:p>
    <w:p w14:paraId="586BBE9F" w14:textId="72676834" w:rsidR="00906145" w:rsidRDefault="00C73CC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14:paraId="387CCEBA" w14:textId="13EF35BE" w:rsidR="00906145" w:rsidRDefault="00C73CC8" w:rsidP="001410E9">
      <w:pPr>
        <w:spacing w:line="36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Pelatihan </w:t>
      </w:r>
      <w:r w:rsidR="0074122F" w:rsidRPr="0074122F">
        <w:rPr>
          <w:rFonts w:ascii="Times New Roman" w:eastAsia="Times New Roman" w:hAnsi="Times New Roman" w:cs="Times New Roman"/>
          <w:i/>
          <w:iCs/>
          <w:sz w:val="24"/>
          <w:szCs w:val="24"/>
        </w:rPr>
        <w:t>psycap</w:t>
      </w:r>
      <w:r w:rsidR="0074122F">
        <w:rPr>
          <w:rFonts w:ascii="Times New Roman" w:eastAsia="Times New Roman" w:hAnsi="Times New Roman" w:cs="Times New Roman"/>
          <w:sz w:val="24"/>
          <w:szCs w:val="24"/>
        </w:rPr>
        <w:t xml:space="preserve"> </w:t>
      </w:r>
      <w:r w:rsidRPr="0074122F">
        <w:rPr>
          <w:rFonts w:ascii="Times New Roman" w:eastAsia="Times New Roman" w:hAnsi="Times New Roman" w:cs="Times New Roman"/>
          <w:sz w:val="24"/>
          <w:szCs w:val="24"/>
        </w:rPr>
        <w:t>yang</w:t>
      </w:r>
      <w:r>
        <w:rPr>
          <w:rFonts w:ascii="Times New Roman" w:eastAsia="Times New Roman" w:hAnsi="Times New Roman" w:cs="Times New Roman"/>
          <w:sz w:val="24"/>
          <w:szCs w:val="24"/>
        </w:rPr>
        <w:t xml:space="preserve"> dilakukan untuk meningkatkan </w:t>
      </w:r>
      <w:r w:rsidR="00A9797D">
        <w:rPr>
          <w:rFonts w:ascii="Times New Roman" w:eastAsia="Times New Roman" w:hAnsi="Times New Roman" w:cs="Times New Roman"/>
          <w:iCs/>
          <w:sz w:val="24"/>
          <w:szCs w:val="24"/>
        </w:rPr>
        <w:t>OCB</w:t>
      </w:r>
      <w:r>
        <w:rPr>
          <w:rFonts w:ascii="Times New Roman" w:eastAsia="Times New Roman" w:hAnsi="Times New Roman" w:cs="Times New Roman"/>
          <w:sz w:val="24"/>
          <w:szCs w:val="24"/>
        </w:rPr>
        <w:t xml:space="preserve"> pada karyawan PT. XYZ dan PT. MNU dapat disimpulkan berhasil dan efektif. Hal ini diketahui berdasarkan temuan sebagai berikut:</w:t>
      </w:r>
    </w:p>
    <w:p w14:paraId="27137DCE" w14:textId="1D24D52F" w:rsidR="00906145" w:rsidRDefault="00C73CC8">
      <w:pPr>
        <w:numPr>
          <w:ilvl w:val="0"/>
          <w:numId w:val="1"/>
        </w:numPr>
        <w:pBdr>
          <w:top w:val="nil"/>
          <w:left w:val="nil"/>
          <w:bottom w:val="nil"/>
          <w:right w:val="nil"/>
          <w:between w:val="nil"/>
        </w:pBdr>
        <w:spacing w:after="0" w:line="36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hasil uji statistika tampak perubahan skor yang dimiliki peserta pada aspe</w:t>
      </w:r>
      <w:r w:rsidR="00A9797D">
        <w:rPr>
          <w:rFonts w:ascii="Times New Roman" w:eastAsia="Times New Roman" w:hAnsi="Times New Roman" w:cs="Times New Roman"/>
          <w:color w:val="000000"/>
          <w:sz w:val="24"/>
          <w:szCs w:val="24"/>
        </w:rPr>
        <w:t>k OCB</w:t>
      </w:r>
      <w:r>
        <w:rPr>
          <w:rFonts w:ascii="Times New Roman" w:eastAsia="Times New Roman" w:hAnsi="Times New Roman" w:cs="Times New Roman"/>
          <w:color w:val="000000"/>
          <w:sz w:val="24"/>
          <w:szCs w:val="24"/>
        </w:rPr>
        <w:t xml:space="preserve"> da</w:t>
      </w:r>
      <w:r w:rsidR="00A9797D">
        <w:rPr>
          <w:rFonts w:ascii="Times New Roman" w:eastAsia="Times New Roman" w:hAnsi="Times New Roman" w:cs="Times New Roman"/>
          <w:color w:val="000000"/>
          <w:sz w:val="24"/>
          <w:szCs w:val="24"/>
        </w:rPr>
        <w:t xml:space="preserve">n </w:t>
      </w:r>
      <w:r w:rsidR="00A9797D">
        <w:rPr>
          <w:rFonts w:ascii="Times New Roman" w:eastAsia="Times New Roman" w:hAnsi="Times New Roman" w:cs="Times New Roman"/>
          <w:i/>
          <w:iCs/>
          <w:color w:val="000000"/>
          <w:sz w:val="24"/>
          <w:szCs w:val="24"/>
        </w:rPr>
        <w:t>psycap</w:t>
      </w:r>
      <w:r>
        <w:rPr>
          <w:rFonts w:ascii="Times New Roman" w:eastAsia="Times New Roman" w:hAnsi="Times New Roman" w:cs="Times New Roman"/>
          <w:color w:val="000000"/>
          <w:sz w:val="24"/>
          <w:szCs w:val="24"/>
        </w:rPr>
        <w:t xml:space="preserve"> sebelum dan sesudah mengikuti pelatihan.</w:t>
      </w:r>
    </w:p>
    <w:p w14:paraId="2CE620AF" w14:textId="2B91F9ED" w:rsidR="00C73CC8" w:rsidRPr="00073D17" w:rsidRDefault="00C73CC8" w:rsidP="00073D17">
      <w:pPr>
        <w:numPr>
          <w:ilvl w:val="0"/>
          <w:numId w:val="1"/>
        </w:numPr>
        <w:pBdr>
          <w:top w:val="nil"/>
          <w:left w:val="nil"/>
          <w:bottom w:val="nil"/>
          <w:right w:val="nil"/>
          <w:between w:val="nil"/>
        </w:pBdr>
        <w:spacing w:line="36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Berdasarkan hasil uji statistika tampak hubungan yang kuat dan saling memengaruhi antara</w:t>
      </w:r>
      <w:r w:rsidR="00A9797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OCB dan </w:t>
      </w:r>
      <w:r w:rsidR="00A9797D">
        <w:rPr>
          <w:rFonts w:ascii="Times New Roman" w:eastAsia="Times New Roman" w:hAnsi="Times New Roman" w:cs="Times New Roman"/>
          <w:i/>
          <w:color w:val="000000"/>
          <w:sz w:val="24"/>
          <w:szCs w:val="24"/>
        </w:rPr>
        <w:t>psycap</w:t>
      </w:r>
      <w:r>
        <w:rPr>
          <w:rFonts w:ascii="Times New Roman" w:eastAsia="Times New Roman" w:hAnsi="Times New Roman" w:cs="Times New Roman"/>
          <w:color w:val="000000"/>
          <w:sz w:val="24"/>
          <w:szCs w:val="24"/>
        </w:rPr>
        <w:t xml:space="preserve"> sehingga dapat dikatakan kenaikan skor pada salah satu variabel akan memengaruhi kenaikan pada variabel lainnya.</w:t>
      </w:r>
    </w:p>
    <w:p w14:paraId="46C47702" w14:textId="17763544" w:rsidR="00906145" w:rsidRDefault="00C73CC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Saran</w:t>
      </w:r>
    </w:p>
    <w:p w14:paraId="7A1670FF" w14:textId="77777777" w:rsidR="00906145" w:rsidRDefault="00C73CC8" w:rsidP="00716B4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Bagi penelitian selanjutnya, peneliti memberikan beberapa saran pengembangan yang dapat dilakukan selanjutnya, antara lain: memberikan materi pelatihan khusus dan lebih mendalam untuk level manager (atasan) terlebih dahulu agar dapat memberikan contoh (</w:t>
      </w:r>
      <w:r>
        <w:rPr>
          <w:rFonts w:ascii="Times New Roman" w:eastAsia="Times New Roman" w:hAnsi="Times New Roman" w:cs="Times New Roman"/>
          <w:i/>
          <w:sz w:val="24"/>
          <w:szCs w:val="24"/>
        </w:rPr>
        <w:t>role model</w:t>
      </w:r>
      <w:r>
        <w:rPr>
          <w:rFonts w:ascii="Times New Roman" w:eastAsia="Times New Roman" w:hAnsi="Times New Roman" w:cs="Times New Roman"/>
          <w:sz w:val="24"/>
          <w:szCs w:val="24"/>
        </w:rPr>
        <w:t xml:space="preserve">) bagi setiap staf yang ia pimpin, menyediakan </w:t>
      </w:r>
      <w:r>
        <w:rPr>
          <w:rFonts w:ascii="Times New Roman" w:eastAsia="Times New Roman" w:hAnsi="Times New Roman" w:cs="Times New Roman"/>
          <w:i/>
          <w:sz w:val="24"/>
          <w:szCs w:val="24"/>
        </w:rPr>
        <w:t xml:space="preserve">log book </w:t>
      </w:r>
      <w:r>
        <w:rPr>
          <w:rFonts w:ascii="Times New Roman" w:eastAsia="Times New Roman" w:hAnsi="Times New Roman" w:cs="Times New Roman"/>
          <w:sz w:val="24"/>
          <w:szCs w:val="24"/>
        </w:rPr>
        <w:t xml:space="preserve">untuk aplikasi dari </w:t>
      </w:r>
      <w:r>
        <w:rPr>
          <w:rFonts w:ascii="Times New Roman" w:eastAsia="Times New Roman" w:hAnsi="Times New Roman" w:cs="Times New Roman"/>
          <w:i/>
          <w:sz w:val="24"/>
          <w:szCs w:val="24"/>
        </w:rPr>
        <w:t>action plan</w:t>
      </w:r>
      <w:r>
        <w:rPr>
          <w:rFonts w:ascii="Times New Roman" w:eastAsia="Times New Roman" w:hAnsi="Times New Roman" w:cs="Times New Roman"/>
          <w:sz w:val="24"/>
          <w:szCs w:val="24"/>
        </w:rPr>
        <w:t xml:space="preserve"> yang dikembangkan oleh peserta setelah pelatihan dan bekerjasama dengan atasan untuk dapat memantau komitmen peserta melaksanakan </w:t>
      </w:r>
      <w:r>
        <w:rPr>
          <w:rFonts w:ascii="Times New Roman" w:eastAsia="Times New Roman" w:hAnsi="Times New Roman" w:cs="Times New Roman"/>
          <w:i/>
          <w:sz w:val="24"/>
          <w:szCs w:val="24"/>
        </w:rPr>
        <w:t>action plan</w:t>
      </w:r>
      <w:r>
        <w:rPr>
          <w:rFonts w:ascii="Times New Roman" w:eastAsia="Times New Roman" w:hAnsi="Times New Roman" w:cs="Times New Roman"/>
          <w:sz w:val="24"/>
          <w:szCs w:val="24"/>
        </w:rPr>
        <w:t xml:space="preserve"> yang ia telah buat.</w:t>
      </w:r>
    </w:p>
    <w:p w14:paraId="49F9EEB5" w14:textId="77777777" w:rsidR="00906145" w:rsidRPr="0074122F" w:rsidRDefault="00C73CC8">
      <w:pPr>
        <w:spacing w:line="360" w:lineRule="auto"/>
        <w:jc w:val="both"/>
        <w:rPr>
          <w:rFonts w:ascii="Times New Roman" w:eastAsia="Times New Roman" w:hAnsi="Times New Roman" w:cs="Times New Roman"/>
          <w:b/>
          <w:bCs/>
          <w:sz w:val="24"/>
          <w:szCs w:val="24"/>
        </w:rPr>
      </w:pPr>
      <w:r w:rsidRPr="0074122F">
        <w:rPr>
          <w:rFonts w:ascii="Times New Roman" w:eastAsia="Times New Roman" w:hAnsi="Times New Roman" w:cs="Times New Roman"/>
          <w:b/>
          <w:bCs/>
          <w:sz w:val="24"/>
          <w:szCs w:val="24"/>
        </w:rPr>
        <w:t>Daftar Pustaka</w:t>
      </w:r>
    </w:p>
    <w:p w14:paraId="14476A33" w14:textId="77777777" w:rsidR="00906145" w:rsidRDefault="00C73CC8">
      <w:pPr>
        <w:widowControl w:val="0"/>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Avey, J. B., Reichard, R. J., Luthans, F., &amp; Mhatre, K. H. (2011). Meta‐analysis of the impact of positive psychological capital on employee attitudes, behaviors, and performance. </w:t>
      </w:r>
      <w:r>
        <w:rPr>
          <w:rFonts w:ascii="Times New Roman" w:eastAsia="Times New Roman" w:hAnsi="Times New Roman" w:cs="Times New Roman"/>
          <w:i/>
          <w:color w:val="000000"/>
          <w:sz w:val="24"/>
          <w:szCs w:val="24"/>
        </w:rPr>
        <w:t>Human resource development quarterly</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22</w:t>
      </w:r>
      <w:r>
        <w:rPr>
          <w:rFonts w:ascii="Times New Roman" w:eastAsia="Times New Roman" w:hAnsi="Times New Roman" w:cs="Times New Roman"/>
          <w:color w:val="000000"/>
          <w:sz w:val="24"/>
          <w:szCs w:val="24"/>
        </w:rPr>
        <w:t>(2), 127-152.</w:t>
      </w:r>
    </w:p>
    <w:p w14:paraId="12C1F535" w14:textId="77777777" w:rsidR="00906145" w:rsidRDefault="00C73CC8">
      <w:pPr>
        <w:widowControl w:val="0"/>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Beal III, L., Stavros, J. M., &amp; Cole, M. L. (2013). Effect of psychological capital and resistance to change on </w:t>
      </w:r>
      <w:r>
        <w:rPr>
          <w:rFonts w:ascii="Times New Roman" w:eastAsia="Times New Roman" w:hAnsi="Times New Roman" w:cs="Times New Roman"/>
          <w:color w:val="222222"/>
          <w:sz w:val="24"/>
          <w:szCs w:val="24"/>
          <w:highlight w:val="white"/>
        </w:rPr>
        <w:lastRenderedPageBreak/>
        <w:t xml:space="preserve">organisational citizenship behaviour. </w:t>
      </w:r>
      <w:r>
        <w:rPr>
          <w:rFonts w:ascii="Times New Roman" w:eastAsia="Times New Roman" w:hAnsi="Times New Roman" w:cs="Times New Roman"/>
          <w:i/>
          <w:color w:val="222222"/>
          <w:sz w:val="24"/>
          <w:szCs w:val="24"/>
          <w:highlight w:val="white"/>
        </w:rPr>
        <w:t>SA Journal of Industrial Psychology</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39</w:t>
      </w:r>
      <w:r>
        <w:rPr>
          <w:rFonts w:ascii="Times New Roman" w:eastAsia="Times New Roman" w:hAnsi="Times New Roman" w:cs="Times New Roman"/>
          <w:color w:val="222222"/>
          <w:sz w:val="24"/>
          <w:szCs w:val="24"/>
          <w:highlight w:val="white"/>
        </w:rPr>
        <w:t>(2), 1-11.</w:t>
      </w:r>
    </w:p>
    <w:p w14:paraId="35E89B17" w14:textId="77777777" w:rsidR="00906145" w:rsidRDefault="00C73CC8">
      <w:pPr>
        <w:widowControl w:val="0"/>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Gupta, M., Shaheen, M., &amp; Reddy, P. K. (2017). Impact of psychological capital on organizational citizenship behavior: Mediation by work engagement. </w:t>
      </w:r>
      <w:r>
        <w:rPr>
          <w:rFonts w:ascii="Times New Roman" w:eastAsia="Times New Roman" w:hAnsi="Times New Roman" w:cs="Times New Roman"/>
          <w:i/>
          <w:color w:val="000000"/>
          <w:sz w:val="24"/>
          <w:szCs w:val="24"/>
        </w:rPr>
        <w:t>Journal of Management Development</w:t>
      </w:r>
      <w:r>
        <w:rPr>
          <w:rFonts w:ascii="Times New Roman" w:eastAsia="Times New Roman" w:hAnsi="Times New Roman" w:cs="Times New Roman"/>
          <w:color w:val="000000"/>
          <w:sz w:val="24"/>
          <w:szCs w:val="24"/>
        </w:rPr>
        <w:t>.</w:t>
      </w:r>
    </w:p>
    <w:p w14:paraId="37929AF8" w14:textId="77777777" w:rsidR="00906145" w:rsidRDefault="00C73CC8">
      <w:pPr>
        <w:widowControl w:val="0"/>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Hastjarjo, T. D. (2019). Rancangan eksperimen-kuasi. </w:t>
      </w:r>
      <w:r>
        <w:rPr>
          <w:rFonts w:ascii="Times New Roman" w:eastAsia="Times New Roman" w:hAnsi="Times New Roman" w:cs="Times New Roman"/>
          <w:i/>
          <w:color w:val="000000"/>
          <w:sz w:val="24"/>
          <w:szCs w:val="24"/>
        </w:rPr>
        <w:t>Buletin Psikologi</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27</w:t>
      </w:r>
      <w:r>
        <w:rPr>
          <w:rFonts w:ascii="Times New Roman" w:eastAsia="Times New Roman" w:hAnsi="Times New Roman" w:cs="Times New Roman"/>
          <w:color w:val="000000"/>
          <w:sz w:val="24"/>
          <w:szCs w:val="24"/>
        </w:rPr>
        <w:t>(2), 187-203.</w:t>
      </w:r>
    </w:p>
    <w:p w14:paraId="0E4FFF3A" w14:textId="77777777" w:rsidR="00906145" w:rsidRDefault="00C73CC8">
      <w:pPr>
        <w:widowControl w:val="0"/>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Huang, C. C., You, C. S., &amp; Tsai, M. T. (2012). A multidimensional analysis of ethical climate, job satisfaction, organizational commitment, and organizational citizenship behaviors. </w:t>
      </w:r>
      <w:r>
        <w:rPr>
          <w:rFonts w:ascii="Times New Roman" w:eastAsia="Times New Roman" w:hAnsi="Times New Roman" w:cs="Times New Roman"/>
          <w:i/>
          <w:color w:val="000000"/>
          <w:sz w:val="24"/>
          <w:szCs w:val="24"/>
        </w:rPr>
        <w:t>Nursing ethics</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19</w:t>
      </w:r>
      <w:r>
        <w:rPr>
          <w:rFonts w:ascii="Times New Roman" w:eastAsia="Times New Roman" w:hAnsi="Times New Roman" w:cs="Times New Roman"/>
          <w:color w:val="000000"/>
          <w:sz w:val="24"/>
          <w:szCs w:val="24"/>
        </w:rPr>
        <w:t>(4), 513-529.</w:t>
      </w:r>
    </w:p>
    <w:p w14:paraId="2DFF1376" w14:textId="77777777" w:rsidR="00906145" w:rsidRDefault="00C73CC8">
      <w:pPr>
        <w:widowControl w:val="0"/>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232323"/>
          <w:sz w:val="24"/>
          <w:szCs w:val="24"/>
          <w:highlight w:val="white"/>
        </w:rPr>
        <w:t>Ivancevich, J. M. (2007). Human Resource Management (11th ed.). New York: McGraw-Hill Irwin.</w:t>
      </w:r>
    </w:p>
    <w:p w14:paraId="2D9A62F8" w14:textId="77777777" w:rsidR="00906145" w:rsidRDefault="00C73CC8">
      <w:pPr>
        <w:widowControl w:val="0"/>
        <w:spacing w:after="0" w:line="240" w:lineRule="auto"/>
        <w:ind w:left="709" w:hanging="709"/>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Lather, A. S., &amp; Kaur, M. S. (2015). Psychological capital as predictor of organizational commitment and organizational citizenship behavior. </w:t>
      </w:r>
      <w:r>
        <w:rPr>
          <w:rFonts w:ascii="Times New Roman" w:eastAsia="Times New Roman" w:hAnsi="Times New Roman" w:cs="Times New Roman"/>
          <w:i/>
          <w:color w:val="000000"/>
          <w:sz w:val="24"/>
          <w:szCs w:val="24"/>
          <w:highlight w:val="white"/>
        </w:rPr>
        <w:t>The International Journal of Indian Psychology</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2</w:t>
      </w:r>
      <w:r>
        <w:rPr>
          <w:rFonts w:ascii="Times New Roman" w:eastAsia="Times New Roman" w:hAnsi="Times New Roman" w:cs="Times New Roman"/>
          <w:color w:val="000000"/>
          <w:sz w:val="24"/>
          <w:szCs w:val="24"/>
          <w:highlight w:val="white"/>
        </w:rPr>
        <w:t>(4), 102-112.</w:t>
      </w:r>
    </w:p>
    <w:p w14:paraId="16F00E96" w14:textId="77777777" w:rsidR="00073D17" w:rsidRDefault="00C73CC8" w:rsidP="00073D17">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Luthans F, Youssef C.M, &amp; Avolio B.J. (2007). </w:t>
      </w:r>
      <w:r>
        <w:rPr>
          <w:rFonts w:ascii="Times New Roman" w:eastAsia="Times New Roman" w:hAnsi="Times New Roman" w:cs="Times New Roman"/>
          <w:i/>
          <w:sz w:val="24"/>
          <w:szCs w:val="24"/>
        </w:rPr>
        <w:t xml:space="preserve">Psychological Capital: Developing The Human Competitive Edge. </w:t>
      </w:r>
      <w:r>
        <w:rPr>
          <w:rFonts w:ascii="Times New Roman" w:eastAsia="Times New Roman" w:hAnsi="Times New Roman" w:cs="Times New Roman"/>
          <w:sz w:val="24"/>
          <w:szCs w:val="24"/>
        </w:rPr>
        <w:t>New York: Oxford University Press.</w:t>
      </w:r>
    </w:p>
    <w:p w14:paraId="30475B16" w14:textId="77777777" w:rsidR="00073D17" w:rsidRDefault="00C73CC8" w:rsidP="00073D17">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MIKTI. (2018). </w:t>
      </w:r>
      <w:r>
        <w:rPr>
          <w:rFonts w:ascii="Times New Roman" w:eastAsia="Times New Roman" w:hAnsi="Times New Roman" w:cs="Times New Roman"/>
          <w:i/>
          <w:sz w:val="24"/>
          <w:szCs w:val="24"/>
        </w:rPr>
        <w:t>Mapping &amp; database startup Indonesia 2018</w:t>
      </w:r>
      <w:r>
        <w:rPr>
          <w:rFonts w:ascii="Times New Roman" w:eastAsia="Times New Roman" w:hAnsi="Times New Roman" w:cs="Times New Roman"/>
          <w:sz w:val="24"/>
          <w:szCs w:val="24"/>
        </w:rPr>
        <w:t xml:space="preserve">. Diakses pada 09 November 2021. Available from: </w:t>
      </w:r>
      <w:hyperlink r:id="rId9">
        <w:r>
          <w:rPr>
            <w:rFonts w:ascii="Times New Roman" w:eastAsia="Times New Roman" w:hAnsi="Times New Roman" w:cs="Times New Roman"/>
            <w:color w:val="0563C1"/>
            <w:sz w:val="24"/>
            <w:szCs w:val="24"/>
            <w:u w:val="single"/>
          </w:rPr>
          <w:t>https://www.kemenparekraf.go.id/asset_admin/assets/uploads/media/pdf/media_1589838814_Mapping_Database_Startup_Indonesia_2018.pdf</w:t>
        </w:r>
      </w:hyperlink>
    </w:p>
    <w:p w14:paraId="3EF88FAA" w14:textId="4B30F582" w:rsidR="00906145" w:rsidRPr="00073D17" w:rsidRDefault="00C73CC8" w:rsidP="00073D17">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Organ, D.W. (1997). </w:t>
      </w:r>
      <w:r>
        <w:rPr>
          <w:rFonts w:ascii="Times New Roman" w:eastAsia="Times New Roman" w:hAnsi="Times New Roman" w:cs="Times New Roman"/>
          <w:i/>
          <w:color w:val="000000"/>
          <w:sz w:val="24"/>
          <w:szCs w:val="24"/>
        </w:rPr>
        <w:t>Organizational citizenship behavior</w:t>
      </w:r>
      <w:r>
        <w:rPr>
          <w:rFonts w:ascii="Times New Roman" w:eastAsia="Times New Roman" w:hAnsi="Times New Roman" w:cs="Times New Roman"/>
          <w:color w:val="000000"/>
          <w:sz w:val="24"/>
          <w:szCs w:val="24"/>
        </w:rPr>
        <w:t xml:space="preserve">: It’s construct clean-up time. </w:t>
      </w:r>
      <w:r>
        <w:rPr>
          <w:rFonts w:ascii="Times New Roman" w:eastAsia="Times New Roman" w:hAnsi="Times New Roman" w:cs="Times New Roman"/>
          <w:i/>
          <w:color w:val="000000"/>
          <w:sz w:val="24"/>
          <w:szCs w:val="24"/>
        </w:rPr>
        <w:t>Human Performance, 10</w:t>
      </w:r>
      <w:r>
        <w:rPr>
          <w:rFonts w:ascii="Times New Roman" w:eastAsia="Times New Roman" w:hAnsi="Times New Roman" w:cs="Times New Roman"/>
          <w:color w:val="000000"/>
          <w:sz w:val="24"/>
          <w:szCs w:val="24"/>
        </w:rPr>
        <w:t>(2)</w:t>
      </w:r>
    </w:p>
    <w:p w14:paraId="60AC4FBD" w14:textId="77777777" w:rsidR="00906145" w:rsidRDefault="00C73CC8">
      <w:pPr>
        <w:widowControl w:val="0"/>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Podsakoff, P. M., MacKenzie, S. B., Moorman, R. H., &amp; Fetter, R. (1990). </w:t>
      </w:r>
      <w:r>
        <w:rPr>
          <w:rFonts w:ascii="Times New Roman" w:eastAsia="Times New Roman" w:hAnsi="Times New Roman" w:cs="Times New Roman"/>
          <w:color w:val="000000"/>
          <w:sz w:val="24"/>
          <w:szCs w:val="24"/>
        </w:rPr>
        <w:lastRenderedPageBreak/>
        <w:t>Transformational leader behaviors and their effects on followers' trust in leader, satisfaction, and organizational citizenship behaviors. </w:t>
      </w:r>
      <w:r>
        <w:rPr>
          <w:rFonts w:ascii="Times New Roman" w:eastAsia="Times New Roman" w:hAnsi="Times New Roman" w:cs="Times New Roman"/>
          <w:i/>
          <w:color w:val="000000"/>
          <w:sz w:val="24"/>
          <w:szCs w:val="24"/>
        </w:rPr>
        <w:t>The leadership quarterly</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1</w:t>
      </w:r>
      <w:r>
        <w:rPr>
          <w:rFonts w:ascii="Times New Roman" w:eastAsia="Times New Roman" w:hAnsi="Times New Roman" w:cs="Times New Roman"/>
          <w:color w:val="000000"/>
          <w:sz w:val="24"/>
          <w:szCs w:val="24"/>
        </w:rPr>
        <w:t>(2), 107-142.</w:t>
      </w:r>
    </w:p>
    <w:p w14:paraId="4D7BDD7A" w14:textId="77777777" w:rsidR="00906145" w:rsidRDefault="00C73CC8">
      <w:pPr>
        <w:widowControl w:val="0"/>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Podsakoff, P. M., MacKenzie, S. B., Paine, J. B., &amp; Bachrach, D. G. (2000). </w:t>
      </w:r>
      <w:r>
        <w:rPr>
          <w:rFonts w:ascii="Times New Roman" w:eastAsia="Times New Roman" w:hAnsi="Times New Roman" w:cs="Times New Roman"/>
          <w:i/>
          <w:sz w:val="24"/>
          <w:szCs w:val="24"/>
          <w:highlight w:val="white"/>
        </w:rPr>
        <w:t>Organizational Citizenship Behaviors: A Critical Review of the Theoretical and Empirical Literature and Suggestions for Future Research. Journal of Management, 26(3), 513–563.</w:t>
      </w:r>
      <w:r>
        <w:rPr>
          <w:rFonts w:ascii="Times New Roman" w:eastAsia="Times New Roman" w:hAnsi="Times New Roman" w:cs="Times New Roman"/>
          <w:sz w:val="24"/>
          <w:szCs w:val="24"/>
          <w:highlight w:val="white"/>
        </w:rPr>
        <w:t xml:space="preserve"> doi:10.1177/014920630002600307</w:t>
      </w:r>
    </w:p>
    <w:p w14:paraId="23EC66AA" w14:textId="77777777" w:rsidR="00906145" w:rsidRDefault="00C73CC8">
      <w:pPr>
        <w:widowControl w:val="0"/>
        <w:spacing w:after="0" w:line="24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Pourkiani, M., Farokhian, A., &amp; Gheisari, F. (2014). Explaining The Relationship Between Organizational Climate, Organizational Commitment And Organizational Citizenship Behavior Among Employees Of Khuzestan Gas Company. </w:t>
      </w:r>
      <w:r>
        <w:rPr>
          <w:rFonts w:ascii="Times New Roman" w:eastAsia="Times New Roman" w:hAnsi="Times New Roman" w:cs="Times New Roman"/>
          <w:i/>
          <w:color w:val="000000"/>
          <w:sz w:val="24"/>
          <w:szCs w:val="24"/>
        </w:rPr>
        <w:t>Indian Journal of Fundamental and Applied Life Sciences Vol. 4</w:t>
      </w:r>
      <w:r>
        <w:rPr>
          <w:rFonts w:ascii="Times New Roman" w:eastAsia="Times New Roman" w:hAnsi="Times New Roman" w:cs="Times New Roman"/>
          <w:color w:val="000000"/>
          <w:sz w:val="24"/>
          <w:szCs w:val="24"/>
        </w:rPr>
        <w:t>, 292-290.</w:t>
      </w:r>
    </w:p>
    <w:p w14:paraId="3F2B5D54" w14:textId="77777777" w:rsidR="00906145" w:rsidRDefault="00C73CC8">
      <w:pPr>
        <w:widowControl w:val="0"/>
        <w:spacing w:after="0" w:line="240" w:lineRule="auto"/>
        <w:ind w:left="709" w:hanging="709"/>
        <w:jc w:val="both"/>
        <w:rPr>
          <w:rFonts w:ascii="Times New Roman" w:eastAsia="Times New Roman" w:hAnsi="Times New Roman" w:cs="Times New Roman"/>
          <w:color w:val="000000"/>
          <w:sz w:val="24"/>
          <w:szCs w:val="24"/>
          <w:highlight w:val="white"/>
        </w:rPr>
      </w:pPr>
      <w:bookmarkStart w:id="2" w:name="_heading=h.30j0zll" w:colFirst="0" w:colLast="0"/>
      <w:bookmarkEnd w:id="2"/>
      <w:r>
        <w:rPr>
          <w:rFonts w:ascii="Times New Roman" w:eastAsia="Times New Roman" w:hAnsi="Times New Roman" w:cs="Times New Roman"/>
          <w:color w:val="000000"/>
          <w:sz w:val="24"/>
          <w:szCs w:val="24"/>
          <w:highlight w:val="white"/>
        </w:rPr>
        <w:t xml:space="preserve">Pradhan, R. K., Jena, L. K., &amp; Bhattacharya, P. (2016). Impact of </w:t>
      </w:r>
      <w:r>
        <w:rPr>
          <w:rFonts w:ascii="Times New Roman" w:eastAsia="Times New Roman" w:hAnsi="Times New Roman" w:cs="Times New Roman"/>
          <w:i/>
          <w:color w:val="000000"/>
          <w:sz w:val="24"/>
          <w:szCs w:val="24"/>
          <w:highlight w:val="white"/>
        </w:rPr>
        <w:t>psychological capital</w:t>
      </w:r>
      <w:r>
        <w:rPr>
          <w:rFonts w:ascii="Times New Roman" w:eastAsia="Times New Roman" w:hAnsi="Times New Roman" w:cs="Times New Roman"/>
          <w:color w:val="000000"/>
          <w:sz w:val="24"/>
          <w:szCs w:val="24"/>
          <w:highlight w:val="white"/>
        </w:rPr>
        <w:t xml:space="preserve"> on </w:t>
      </w:r>
      <w:r>
        <w:rPr>
          <w:rFonts w:ascii="Times New Roman" w:eastAsia="Times New Roman" w:hAnsi="Times New Roman" w:cs="Times New Roman"/>
          <w:i/>
          <w:color w:val="000000"/>
          <w:sz w:val="24"/>
          <w:szCs w:val="24"/>
          <w:highlight w:val="white"/>
        </w:rPr>
        <w:t>organizational citizenship behavior</w:t>
      </w:r>
      <w:r>
        <w:rPr>
          <w:rFonts w:ascii="Times New Roman" w:eastAsia="Times New Roman" w:hAnsi="Times New Roman" w:cs="Times New Roman"/>
          <w:color w:val="000000"/>
          <w:sz w:val="24"/>
          <w:szCs w:val="24"/>
          <w:highlight w:val="white"/>
        </w:rPr>
        <w:t>: Moderating role of emotional intelligence. </w:t>
      </w:r>
      <w:r>
        <w:rPr>
          <w:rFonts w:ascii="Times New Roman" w:eastAsia="Times New Roman" w:hAnsi="Times New Roman" w:cs="Times New Roman"/>
          <w:i/>
          <w:color w:val="000000"/>
          <w:sz w:val="24"/>
          <w:szCs w:val="24"/>
          <w:highlight w:val="white"/>
        </w:rPr>
        <w:t>Cogent Business &amp; Management</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3</w:t>
      </w:r>
      <w:r>
        <w:rPr>
          <w:rFonts w:ascii="Times New Roman" w:eastAsia="Times New Roman" w:hAnsi="Times New Roman" w:cs="Times New Roman"/>
          <w:color w:val="000000"/>
          <w:sz w:val="24"/>
          <w:szCs w:val="24"/>
          <w:highlight w:val="white"/>
        </w:rPr>
        <w:t>(1), 1194174.</w:t>
      </w:r>
    </w:p>
    <w:p w14:paraId="7DA8239F" w14:textId="77777777" w:rsidR="00906145" w:rsidRDefault="00C73CC8">
      <w:pPr>
        <w:widowControl w:val="0"/>
        <w:spacing w:after="0" w:line="240" w:lineRule="auto"/>
        <w:ind w:left="709" w:hanging="709"/>
        <w:jc w:val="both"/>
        <w:rPr>
          <w:rFonts w:ascii="Times New Roman" w:eastAsia="Times New Roman" w:hAnsi="Times New Roman" w:cs="Times New Roman"/>
          <w:sz w:val="24"/>
          <w:szCs w:val="24"/>
          <w:highlight w:val="white"/>
        </w:rPr>
      </w:pPr>
      <w:bookmarkStart w:id="3" w:name="_heading=h.hf5ub9sw73in" w:colFirst="0" w:colLast="0"/>
      <w:bookmarkEnd w:id="3"/>
      <w:r>
        <w:rPr>
          <w:rFonts w:ascii="Times New Roman" w:eastAsia="Times New Roman" w:hAnsi="Times New Roman" w:cs="Times New Roman"/>
          <w:color w:val="222222"/>
          <w:sz w:val="24"/>
          <w:szCs w:val="24"/>
          <w:highlight w:val="white"/>
        </w:rPr>
        <w:t xml:space="preserve">Qadeer, F., &amp; Jaffery, H. (2014). Mediation of psychological capital between organizational climate and organizational citizenship behavior. </w:t>
      </w:r>
      <w:r>
        <w:rPr>
          <w:rFonts w:ascii="Times New Roman" w:eastAsia="Times New Roman" w:hAnsi="Times New Roman" w:cs="Times New Roman"/>
          <w:i/>
          <w:color w:val="222222"/>
          <w:sz w:val="24"/>
          <w:szCs w:val="24"/>
          <w:highlight w:val="white"/>
        </w:rPr>
        <w:t>Pakistan Journal of Commerce and Social Sciences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8</w:t>
      </w:r>
      <w:r>
        <w:rPr>
          <w:rFonts w:ascii="Times New Roman" w:eastAsia="Times New Roman" w:hAnsi="Times New Roman" w:cs="Times New Roman"/>
          <w:color w:val="222222"/>
          <w:sz w:val="24"/>
          <w:szCs w:val="24"/>
          <w:highlight w:val="white"/>
        </w:rPr>
        <w:t>(2), 453-470.</w:t>
      </w:r>
    </w:p>
    <w:p w14:paraId="366B8F3C" w14:textId="77777777" w:rsidR="00906145" w:rsidRDefault="00C73CC8">
      <w:pPr>
        <w:widowControl w:val="0"/>
        <w:spacing w:after="0" w:line="240" w:lineRule="auto"/>
        <w:ind w:left="709" w:hanging="709"/>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color w:val="000000"/>
          <w:sz w:val="24"/>
          <w:szCs w:val="24"/>
          <w:highlight w:val="white"/>
        </w:rPr>
        <w:t xml:space="preserve">Somech, A., &amp; Khotaba, S. (2017). An integrative model for understanding team </w:t>
      </w:r>
      <w:r>
        <w:rPr>
          <w:rFonts w:ascii="Times New Roman" w:eastAsia="Times New Roman" w:hAnsi="Times New Roman" w:cs="Times New Roman"/>
          <w:i/>
          <w:color w:val="000000"/>
          <w:sz w:val="24"/>
          <w:szCs w:val="24"/>
          <w:highlight w:val="white"/>
        </w:rPr>
        <w:t>organizational citizenship behavior. Journal of Educational Administration, 55(6), 671–685.</w:t>
      </w:r>
    </w:p>
    <w:p w14:paraId="5762D008" w14:textId="77777777" w:rsidR="00906145" w:rsidRDefault="00C73CC8">
      <w:pPr>
        <w:spacing w:after="0"/>
        <w:ind w:left="709" w:hanging="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Suifan, T. S. (2016). The impact of organizational climate and psychological capital on organizational citizenship </w:t>
      </w:r>
      <w:r>
        <w:rPr>
          <w:rFonts w:ascii="Times New Roman" w:eastAsia="Times New Roman" w:hAnsi="Times New Roman" w:cs="Times New Roman"/>
          <w:sz w:val="24"/>
          <w:szCs w:val="24"/>
        </w:rPr>
        <w:lastRenderedPageBreak/>
        <w:t>behavior. </w:t>
      </w:r>
      <w:r>
        <w:rPr>
          <w:rFonts w:ascii="Times New Roman" w:eastAsia="Times New Roman" w:hAnsi="Times New Roman" w:cs="Times New Roman"/>
          <w:i/>
          <w:sz w:val="24"/>
          <w:szCs w:val="24"/>
        </w:rPr>
        <w:t>International Journal of Business and Management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(1), 224.</w:t>
      </w:r>
    </w:p>
    <w:p w14:paraId="04D39794" w14:textId="77777777" w:rsidR="00906145" w:rsidRDefault="00906145">
      <w:pPr>
        <w:spacing w:line="360" w:lineRule="auto"/>
        <w:jc w:val="both"/>
        <w:rPr>
          <w:rFonts w:ascii="Times New Roman" w:eastAsia="Times New Roman" w:hAnsi="Times New Roman" w:cs="Times New Roman"/>
          <w:sz w:val="24"/>
          <w:szCs w:val="24"/>
        </w:rPr>
      </w:pPr>
    </w:p>
    <w:sectPr w:rsidR="00906145">
      <w:type w:val="continuous"/>
      <w:pgSz w:w="12240" w:h="15840"/>
      <w:pgMar w:top="1440" w:right="1440" w:bottom="1440" w:left="1440" w:header="708" w:footer="708" w:gutter="0"/>
      <w:cols w:num="2" w:space="720" w:equalWidth="0">
        <w:col w:w="4326" w:space="708"/>
        <w:col w:w="4326"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1DE42" w14:textId="77777777" w:rsidR="00DA0224" w:rsidRDefault="00DA0224" w:rsidP="00DB6F20">
      <w:pPr>
        <w:spacing w:after="0" w:line="240" w:lineRule="auto"/>
      </w:pPr>
      <w:r>
        <w:separator/>
      </w:r>
    </w:p>
  </w:endnote>
  <w:endnote w:type="continuationSeparator" w:id="0">
    <w:p w14:paraId="5BF8845A" w14:textId="77777777" w:rsidR="00DA0224" w:rsidRDefault="00DA0224" w:rsidP="00DB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409489"/>
      <w:docPartObj>
        <w:docPartGallery w:val="Page Numbers (Bottom of Page)"/>
        <w:docPartUnique/>
      </w:docPartObj>
    </w:sdtPr>
    <w:sdtEndPr>
      <w:rPr>
        <w:noProof/>
      </w:rPr>
    </w:sdtEndPr>
    <w:sdtContent>
      <w:p w14:paraId="09DC939F" w14:textId="7AA06465" w:rsidR="00DB6F20" w:rsidRDefault="00DB6F20">
        <w:pPr>
          <w:pStyle w:val="Footer"/>
          <w:jc w:val="right"/>
        </w:pPr>
        <w:r>
          <w:fldChar w:fldCharType="begin"/>
        </w:r>
        <w:r>
          <w:instrText xml:space="preserve"> PAGE   \* MERGEFORMAT </w:instrText>
        </w:r>
        <w:r>
          <w:fldChar w:fldCharType="separate"/>
        </w:r>
        <w:r w:rsidR="00600398">
          <w:rPr>
            <w:noProof/>
          </w:rPr>
          <w:t>1</w:t>
        </w:r>
        <w:r>
          <w:rPr>
            <w:noProof/>
          </w:rPr>
          <w:fldChar w:fldCharType="end"/>
        </w:r>
      </w:p>
    </w:sdtContent>
  </w:sdt>
  <w:p w14:paraId="7B69AF4D" w14:textId="77777777" w:rsidR="00DB6F20" w:rsidRDefault="00DB6F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A9AE5" w14:textId="77777777" w:rsidR="00DA0224" w:rsidRDefault="00DA0224" w:rsidP="00DB6F20">
      <w:pPr>
        <w:spacing w:after="0" w:line="240" w:lineRule="auto"/>
      </w:pPr>
      <w:r>
        <w:separator/>
      </w:r>
    </w:p>
  </w:footnote>
  <w:footnote w:type="continuationSeparator" w:id="0">
    <w:p w14:paraId="1BBF815A" w14:textId="77777777" w:rsidR="00DA0224" w:rsidRDefault="00DA0224" w:rsidP="00DB6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C6B2A"/>
    <w:multiLevelType w:val="multilevel"/>
    <w:tmpl w:val="E27C30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45"/>
    <w:rsid w:val="00027ED9"/>
    <w:rsid w:val="00060703"/>
    <w:rsid w:val="00073D17"/>
    <w:rsid w:val="001410E9"/>
    <w:rsid w:val="00142CC7"/>
    <w:rsid w:val="001459B7"/>
    <w:rsid w:val="001F641E"/>
    <w:rsid w:val="00225716"/>
    <w:rsid w:val="003F4B0C"/>
    <w:rsid w:val="00600398"/>
    <w:rsid w:val="00624EEF"/>
    <w:rsid w:val="006E088B"/>
    <w:rsid w:val="00716B4C"/>
    <w:rsid w:val="0074122F"/>
    <w:rsid w:val="00863F3B"/>
    <w:rsid w:val="008D6B50"/>
    <w:rsid w:val="00906145"/>
    <w:rsid w:val="00997816"/>
    <w:rsid w:val="00A9797D"/>
    <w:rsid w:val="00B12E71"/>
    <w:rsid w:val="00C73CC8"/>
    <w:rsid w:val="00CA5CEA"/>
    <w:rsid w:val="00D11D4C"/>
    <w:rsid w:val="00D71C90"/>
    <w:rsid w:val="00D905BF"/>
    <w:rsid w:val="00DA0224"/>
    <w:rsid w:val="00DA1DD2"/>
    <w:rsid w:val="00DB6F20"/>
    <w:rsid w:val="00DC0C26"/>
    <w:rsid w:val="00FC7512"/>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E558"/>
  <w15:docId w15:val="{E0417980-DC78-49EF-BC5E-49D08818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95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9D5"/>
  </w:style>
  <w:style w:type="paragraph" w:styleId="Footer">
    <w:name w:val="footer"/>
    <w:basedOn w:val="Normal"/>
    <w:link w:val="FooterChar"/>
    <w:uiPriority w:val="99"/>
    <w:unhideWhenUsed/>
    <w:rsid w:val="00795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9D5"/>
  </w:style>
  <w:style w:type="table" w:styleId="TableGrid">
    <w:name w:val="Table Grid"/>
    <w:basedOn w:val="TableNormal"/>
    <w:uiPriority w:val="39"/>
    <w:rsid w:val="003C7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next w:val="PlainTable2"/>
    <w:uiPriority w:val="42"/>
    <w:rsid w:val="001417A8"/>
    <w:pPr>
      <w:spacing w:after="0" w:line="240" w:lineRule="auto"/>
    </w:pPr>
    <w:rPr>
      <w:sz w:val="20"/>
      <w:szCs w:val="20"/>
      <w:lang w:eastAsia="en-ID"/>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1417A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F3633C"/>
    <w:pPr>
      <w:ind w:left="720"/>
      <w:contextualSpacing/>
    </w:pPr>
  </w:style>
  <w:style w:type="character" w:styleId="CommentReference">
    <w:name w:val="annotation reference"/>
    <w:basedOn w:val="DefaultParagraphFont"/>
    <w:uiPriority w:val="99"/>
    <w:semiHidden/>
    <w:unhideWhenUsed/>
    <w:rsid w:val="001A5463"/>
    <w:rPr>
      <w:sz w:val="16"/>
      <w:szCs w:val="16"/>
    </w:rPr>
  </w:style>
  <w:style w:type="paragraph" w:styleId="CommentText">
    <w:name w:val="annotation text"/>
    <w:basedOn w:val="Normal"/>
    <w:link w:val="CommentTextChar"/>
    <w:uiPriority w:val="99"/>
    <w:semiHidden/>
    <w:unhideWhenUsed/>
    <w:rsid w:val="001A5463"/>
    <w:pPr>
      <w:spacing w:line="240" w:lineRule="auto"/>
    </w:pPr>
    <w:rPr>
      <w:sz w:val="20"/>
      <w:szCs w:val="20"/>
    </w:rPr>
  </w:style>
  <w:style w:type="character" w:customStyle="1" w:styleId="CommentTextChar">
    <w:name w:val="Comment Text Char"/>
    <w:basedOn w:val="DefaultParagraphFont"/>
    <w:link w:val="CommentText"/>
    <w:uiPriority w:val="99"/>
    <w:semiHidden/>
    <w:rsid w:val="001A5463"/>
    <w:rPr>
      <w:sz w:val="20"/>
      <w:szCs w:val="20"/>
    </w:rPr>
  </w:style>
  <w:style w:type="paragraph" w:styleId="CommentSubject">
    <w:name w:val="annotation subject"/>
    <w:basedOn w:val="CommentText"/>
    <w:next w:val="CommentText"/>
    <w:link w:val="CommentSubjectChar"/>
    <w:uiPriority w:val="99"/>
    <w:semiHidden/>
    <w:unhideWhenUsed/>
    <w:rsid w:val="001A5463"/>
    <w:rPr>
      <w:b/>
      <w:bCs/>
    </w:rPr>
  </w:style>
  <w:style w:type="character" w:customStyle="1" w:styleId="CommentSubjectChar">
    <w:name w:val="Comment Subject Char"/>
    <w:basedOn w:val="CommentTextChar"/>
    <w:link w:val="CommentSubject"/>
    <w:uiPriority w:val="99"/>
    <w:semiHidden/>
    <w:rsid w:val="001A5463"/>
    <w:rPr>
      <w:b/>
      <w:bCs/>
      <w:sz w:val="20"/>
      <w:szCs w:val="20"/>
    </w:rPr>
  </w:style>
  <w:style w:type="paragraph" w:styleId="BalloonText">
    <w:name w:val="Balloon Text"/>
    <w:basedOn w:val="Normal"/>
    <w:link w:val="BalloonTextChar"/>
    <w:uiPriority w:val="99"/>
    <w:semiHidden/>
    <w:unhideWhenUsed/>
    <w:rsid w:val="001A546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5463"/>
    <w:rPr>
      <w:rFonts w:ascii="Times New Roman" w:hAnsi="Times New Roman" w:cs="Times New Roman"/>
      <w:sz w:val="18"/>
      <w:szCs w:val="18"/>
    </w:rPr>
  </w:style>
  <w:style w:type="character" w:styleId="Hyperlink">
    <w:name w:val="Hyperlink"/>
    <w:basedOn w:val="DefaultParagraphFont"/>
    <w:uiPriority w:val="99"/>
    <w:unhideWhenUsed/>
    <w:rsid w:val="00810F90"/>
    <w:rPr>
      <w:color w:val="0563C1" w:themeColor="hyperlink"/>
      <w:u w:val="single"/>
    </w:rPr>
  </w:style>
  <w:style w:type="character" w:customStyle="1" w:styleId="UnresolvedMention">
    <w:name w:val="Unresolved Mention"/>
    <w:basedOn w:val="DefaultParagraphFont"/>
    <w:uiPriority w:val="99"/>
    <w:semiHidden/>
    <w:unhideWhenUsed/>
    <w:rsid w:val="00810F9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emenparekraf.go.id/asset_admin/assets/uploads/media/pdf/media_1589838814_Mapping_Database_Startup_Indonesia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K/dfgvsLx3YcEGAuL7GvVIEV0Q==">AMUW2mXVTpndgQSbrtfOb/6HUmyEQNdxs/n+mU3IvQrjhuYlSYepYkXWmT+ApXe2A/kV1tA4GsiU7e6DmQQs1iSFryQ0Ax6z9NNcjJ4yMIwdOpBK8fpzMz5tsh+hUazIyq748igBCUae9bENevisiGeZllpRja5M6Q==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3242</Words>
  <Characters>18485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Gracia Jason Magdalena Sihombing</dc:creator>
  <cp:lastModifiedBy>Tancorp</cp:lastModifiedBy>
  <cp:revision>2</cp:revision>
  <dcterms:created xsi:type="dcterms:W3CDTF">2022-08-19T02:28:00Z</dcterms:created>
  <dcterms:modified xsi:type="dcterms:W3CDTF">2022-08-19T02:28:00Z</dcterms:modified>
</cp:coreProperties>
</file>