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3C7F" w14:textId="77777777" w:rsidR="00E40719" w:rsidRPr="001C2CEF" w:rsidRDefault="00E40719" w:rsidP="00E40719">
      <w:pPr>
        <w:jc w:val="center"/>
        <w:rPr>
          <w:b/>
          <w:noProof/>
          <w:color w:val="C00000"/>
          <w:sz w:val="24"/>
          <w:szCs w:val="24"/>
        </w:rPr>
      </w:pPr>
      <w:r>
        <w:rPr>
          <w:b/>
          <w:noProof/>
          <w:color w:val="C00000"/>
          <w:sz w:val="24"/>
          <w:szCs w:val="24"/>
        </w:rPr>
        <w:drawing>
          <wp:inline distT="0" distB="0" distL="0" distR="0" wp14:anchorId="295D0FED" wp14:editId="7238C013">
            <wp:extent cx="5937885" cy="1049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1049655"/>
                    </a:xfrm>
                    <a:prstGeom prst="rect">
                      <a:avLst/>
                    </a:prstGeom>
                    <a:noFill/>
                    <a:ln>
                      <a:noFill/>
                    </a:ln>
                  </pic:spPr>
                </pic:pic>
              </a:graphicData>
            </a:graphic>
          </wp:inline>
        </w:drawing>
      </w:r>
    </w:p>
    <w:p w14:paraId="62749EFD" w14:textId="77777777" w:rsidR="00E40719" w:rsidRDefault="00E40719" w:rsidP="00E40719">
      <w:pPr>
        <w:jc w:val="both"/>
        <w:rPr>
          <w:b/>
          <w:color w:val="C00000"/>
          <w:spacing w:val="-1"/>
          <w:sz w:val="22"/>
          <w:szCs w:val="22"/>
        </w:rPr>
      </w:pPr>
      <w:r>
        <w:rPr>
          <w:b/>
          <w:color w:val="C00000"/>
          <w:spacing w:val="-1"/>
          <w:sz w:val="22"/>
          <w:szCs w:val="22"/>
        </w:rPr>
        <w:t xml:space="preserve">DOI: </w:t>
      </w:r>
    </w:p>
    <w:p w14:paraId="2F043B5C" w14:textId="4DFD0650" w:rsidR="00E40719" w:rsidRPr="001C2CEF" w:rsidRDefault="00E40719" w:rsidP="00E40719">
      <w:pPr>
        <w:jc w:val="both"/>
        <w:rPr>
          <w:color w:val="C00000"/>
          <w:spacing w:val="-8"/>
          <w:sz w:val="22"/>
          <w:szCs w:val="22"/>
        </w:rPr>
      </w:pPr>
      <w:proofErr w:type="spellStart"/>
      <w:r w:rsidRPr="00A62052">
        <w:rPr>
          <w:b/>
          <w:color w:val="C00000"/>
          <w:spacing w:val="-1"/>
          <w:sz w:val="22"/>
          <w:szCs w:val="22"/>
        </w:rPr>
        <w:t>Diterima</w:t>
      </w:r>
      <w:proofErr w:type="spellEnd"/>
      <w:proofErr w:type="gramStart"/>
      <w:r w:rsidRPr="001C2CEF">
        <w:rPr>
          <w:b/>
          <w:color w:val="C00000"/>
          <w:sz w:val="22"/>
          <w:szCs w:val="22"/>
        </w:rPr>
        <w:t>:</w:t>
      </w:r>
      <w:r w:rsidRPr="001C2CEF">
        <w:rPr>
          <w:b/>
          <w:color w:val="C00000"/>
          <w:spacing w:val="-8"/>
          <w:sz w:val="22"/>
          <w:szCs w:val="22"/>
        </w:rPr>
        <w:t xml:space="preserve"> ,</w:t>
      </w:r>
      <w:proofErr w:type="gramEnd"/>
      <w:r w:rsidRPr="001C2CEF">
        <w:rPr>
          <w:b/>
          <w:color w:val="C00000"/>
          <w:spacing w:val="-8"/>
          <w:sz w:val="22"/>
          <w:szCs w:val="22"/>
        </w:rPr>
        <w:t xml:space="preserve"> </w:t>
      </w:r>
      <w:r w:rsidRPr="001C2CEF">
        <w:rPr>
          <w:b/>
          <w:color w:val="C00000"/>
          <w:sz w:val="22"/>
          <w:szCs w:val="22"/>
        </w:rPr>
        <w:t xml:space="preserve">  </w:t>
      </w:r>
      <w:proofErr w:type="spellStart"/>
      <w:r w:rsidRPr="00A62052">
        <w:rPr>
          <w:b/>
          <w:color w:val="C00000"/>
          <w:spacing w:val="-1"/>
          <w:sz w:val="22"/>
          <w:szCs w:val="22"/>
        </w:rPr>
        <w:t>Diperbaiki</w:t>
      </w:r>
      <w:proofErr w:type="spellEnd"/>
      <w:r w:rsidRPr="001C2CEF">
        <w:rPr>
          <w:b/>
          <w:color w:val="C00000"/>
          <w:sz w:val="22"/>
          <w:szCs w:val="22"/>
        </w:rPr>
        <w:t xml:space="preserve">: </w:t>
      </w:r>
      <w:r w:rsidRPr="001C2CEF">
        <w:rPr>
          <w:color w:val="C00000"/>
          <w:spacing w:val="-8"/>
          <w:sz w:val="22"/>
          <w:szCs w:val="22"/>
        </w:rPr>
        <w:t>,</w:t>
      </w:r>
      <w:r w:rsidRPr="001C2CEF">
        <w:rPr>
          <w:color w:val="C00000"/>
          <w:spacing w:val="-7"/>
          <w:sz w:val="22"/>
          <w:szCs w:val="22"/>
        </w:rPr>
        <w:t xml:space="preserve"> </w:t>
      </w:r>
      <w:proofErr w:type="spellStart"/>
      <w:r w:rsidRPr="00A62052">
        <w:rPr>
          <w:b/>
          <w:color w:val="C00000"/>
          <w:sz w:val="22"/>
          <w:szCs w:val="22"/>
        </w:rPr>
        <w:t>Diterbitkan</w:t>
      </w:r>
      <w:proofErr w:type="spellEnd"/>
      <w:r w:rsidRPr="001C2CEF">
        <w:rPr>
          <w:b/>
          <w:color w:val="C00000"/>
          <w:sz w:val="22"/>
          <w:szCs w:val="22"/>
        </w:rPr>
        <w:t xml:space="preserve">: </w:t>
      </w:r>
    </w:p>
    <w:p w14:paraId="5065FE08" w14:textId="77777777" w:rsidR="00E40719" w:rsidRPr="00EB3731" w:rsidRDefault="00E40719" w:rsidP="00E40719">
      <w:pPr>
        <w:rPr>
          <w:sz w:val="24"/>
          <w:szCs w:val="24"/>
        </w:rPr>
      </w:pPr>
      <w:r>
        <w:rPr>
          <w:noProof/>
        </w:rPr>
        <mc:AlternateContent>
          <mc:Choice Requires="wps">
            <w:drawing>
              <wp:anchor distT="4294967295" distB="4294967295" distL="114300" distR="114300" simplePos="0" relativeHeight="251659264" behindDoc="0" locked="0" layoutInCell="1" allowOverlap="1" wp14:anchorId="062D95F6" wp14:editId="1DDEB7FD">
                <wp:simplePos x="0" y="0"/>
                <wp:positionH relativeFrom="column">
                  <wp:posOffset>0</wp:posOffset>
                </wp:positionH>
                <wp:positionV relativeFrom="paragraph">
                  <wp:posOffset>55879</wp:posOffset>
                </wp:positionV>
                <wp:extent cx="5943600" cy="0"/>
                <wp:effectExtent l="0" t="2540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44450" cap="flat" cmpd="thickThin"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B5FA56" id="Straight Connector 2" o:spid="_x0000_s1026" style="position:absolute;z-index:251659264;visibility:visible;mso-wrap-style:square;mso-width-percent:0;mso-height-percent:0;mso-wrap-distance-left:9pt;mso-wrap-distance-top:.Æmm;mso-wrap-distance-right:9pt;mso-wrap-distance-bottom:.Æmm;mso-position-horizontal:absolute;mso-position-horizontal-relative:text;mso-position-vertical:absolute;mso-position-vertical-relative:text;mso-width-percent:0;mso-height-percent:0;mso-width-relative:page;mso-height-relative:page" from="0,4.4pt" to="468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" strokecolor="#c00000" strokeweight="3.5pt">
                <v:stroke linestyle="thickThin"/>
                <o:lock v:ext="edit" shapetype="f"/>
              </v:line>
            </w:pict>
          </mc:Fallback>
        </mc:AlternateContent>
      </w:r>
    </w:p>
    <w:p w14:paraId="73CF48ED" w14:textId="5F8A38A1" w:rsidR="00E40719" w:rsidRPr="001C2CEF" w:rsidRDefault="00E40719" w:rsidP="00E40719">
      <w:pPr>
        <w:jc w:val="center"/>
        <w:rPr>
          <w:color w:val="C00000"/>
          <w:sz w:val="28"/>
          <w:szCs w:val="28"/>
        </w:rPr>
      </w:pPr>
      <w:r>
        <w:rPr>
          <w:b/>
          <w:color w:val="C00000"/>
          <w:sz w:val="28"/>
          <w:szCs w:val="28"/>
        </w:rPr>
        <w:t xml:space="preserve">PENERAPAN PRINSIP KOMPLEMENTARI TERHADAP NEGARA NON PIHAK BERDASARKAN STATUTA ROMA 1998 </w:t>
      </w:r>
    </w:p>
    <w:p w14:paraId="722DABFF" w14:textId="77777777" w:rsidR="00E40719" w:rsidRDefault="00E40719" w:rsidP="00E40719">
      <w:pPr>
        <w:rPr>
          <w:sz w:val="24"/>
          <w:szCs w:val="24"/>
        </w:rPr>
      </w:pPr>
    </w:p>
    <w:p w14:paraId="5D2C583C" w14:textId="2E511CA0" w:rsidR="00E40719" w:rsidRPr="002B2DC8" w:rsidRDefault="00AA2E2D" w:rsidP="00E40719">
      <w:pPr>
        <w:rPr>
          <w:color w:val="000000"/>
          <w:sz w:val="24"/>
          <w:szCs w:val="24"/>
        </w:rPr>
      </w:pPr>
      <w:r>
        <w:rPr>
          <w:b/>
          <w:color w:val="000000"/>
          <w:position w:val="-2"/>
          <w:sz w:val="24"/>
          <w:szCs w:val="24"/>
        </w:rPr>
        <w:t xml:space="preserve">  </w:t>
      </w:r>
      <w:proofErr w:type="spellStart"/>
      <w:r w:rsidR="00E40719">
        <w:rPr>
          <w:b/>
          <w:color w:val="000000"/>
          <w:position w:val="-2"/>
          <w:sz w:val="24"/>
          <w:szCs w:val="24"/>
        </w:rPr>
        <w:t>Keyzia</w:t>
      </w:r>
      <w:proofErr w:type="spellEnd"/>
      <w:r w:rsidR="00E40719">
        <w:rPr>
          <w:b/>
          <w:color w:val="000000"/>
          <w:position w:val="-2"/>
          <w:sz w:val="24"/>
          <w:szCs w:val="24"/>
        </w:rPr>
        <w:t xml:space="preserve"> </w:t>
      </w:r>
      <w:proofErr w:type="spellStart"/>
      <w:r w:rsidR="00E40719">
        <w:rPr>
          <w:b/>
          <w:color w:val="000000"/>
          <w:position w:val="-2"/>
          <w:sz w:val="24"/>
          <w:szCs w:val="24"/>
        </w:rPr>
        <w:t>Julika</w:t>
      </w:r>
      <w:proofErr w:type="spellEnd"/>
      <w:r w:rsidR="00E40719">
        <w:rPr>
          <w:b/>
          <w:color w:val="000000"/>
          <w:position w:val="-2"/>
          <w:sz w:val="24"/>
          <w:szCs w:val="24"/>
        </w:rPr>
        <w:t xml:space="preserve"> </w:t>
      </w:r>
      <w:proofErr w:type="spellStart"/>
      <w:r w:rsidR="00E40719">
        <w:rPr>
          <w:b/>
          <w:color w:val="000000"/>
          <w:position w:val="-2"/>
          <w:sz w:val="24"/>
          <w:szCs w:val="24"/>
        </w:rPr>
        <w:t>Winardhy</w:t>
      </w:r>
      <w:proofErr w:type="spellEnd"/>
      <w:r w:rsidR="00E40719" w:rsidRPr="002B2DC8">
        <w:rPr>
          <w:b/>
          <w:color w:val="000000"/>
          <w:position w:val="-2"/>
          <w:sz w:val="24"/>
          <w:szCs w:val="24"/>
        </w:rPr>
        <w:t xml:space="preserve"> </w:t>
      </w:r>
    </w:p>
    <w:p w14:paraId="0941E6B8" w14:textId="642D87F4" w:rsidR="00E40719" w:rsidRPr="00FF41B2" w:rsidRDefault="00E40719" w:rsidP="00E40719">
      <w:pPr>
        <w:rPr>
          <w:sz w:val="24"/>
          <w:szCs w:val="24"/>
        </w:rPr>
      </w:pPr>
      <w:r>
        <w:rPr>
          <w:spacing w:val="1"/>
          <w:position w:val="11"/>
          <w:sz w:val="16"/>
          <w:szCs w:val="16"/>
        </w:rPr>
        <w:t xml:space="preserve">    </w:t>
      </w:r>
      <w:r w:rsidR="00AA2E2D">
        <w:rPr>
          <w:sz w:val="24"/>
          <w:szCs w:val="24"/>
        </w:rPr>
        <w:t xml:space="preserve">Universitas Surabaya, </w:t>
      </w:r>
      <w:proofErr w:type="spellStart"/>
      <w:r w:rsidR="00AA2E2D">
        <w:rPr>
          <w:sz w:val="24"/>
          <w:szCs w:val="24"/>
        </w:rPr>
        <w:t>Jawa</w:t>
      </w:r>
      <w:proofErr w:type="spellEnd"/>
      <w:r w:rsidR="00AA2E2D">
        <w:rPr>
          <w:sz w:val="24"/>
          <w:szCs w:val="24"/>
        </w:rPr>
        <w:t xml:space="preserve"> Timur, Indonesia.</w:t>
      </w:r>
    </w:p>
    <w:p w14:paraId="403CCA0E" w14:textId="1BFECC61" w:rsidR="00E40719" w:rsidRDefault="00E40719" w:rsidP="00E40719">
      <w:pPr>
        <w:ind w:left="180"/>
        <w:rPr>
          <w:sz w:val="24"/>
          <w:szCs w:val="24"/>
        </w:rPr>
      </w:pPr>
      <w:r>
        <w:rPr>
          <w:sz w:val="24"/>
          <w:szCs w:val="24"/>
        </w:rPr>
        <w:t xml:space="preserve">Email: </w:t>
      </w:r>
      <w:r>
        <w:rPr>
          <w:sz w:val="24"/>
          <w:szCs w:val="24"/>
        </w:rPr>
        <w:t>Keyziawinardhy@yahoo.com</w:t>
      </w:r>
    </w:p>
    <w:p w14:paraId="040F5BAC" w14:textId="77777777" w:rsidR="00E40719" w:rsidRDefault="00E40719" w:rsidP="00E40719">
      <w:pPr>
        <w:spacing w:before="35"/>
        <w:ind w:right="846"/>
        <w:rPr>
          <w:b/>
          <w:color w:val="002060"/>
          <w:sz w:val="24"/>
          <w:szCs w:val="24"/>
        </w:rPr>
      </w:pPr>
    </w:p>
    <w:p w14:paraId="5C3C81B1" w14:textId="77777777" w:rsidR="00E40719" w:rsidRPr="0013206E" w:rsidRDefault="00E40719" w:rsidP="00E40719">
      <w:pPr>
        <w:spacing w:before="29"/>
        <w:ind w:right="4"/>
        <w:jc w:val="center"/>
        <w:rPr>
          <w:b/>
          <w:color w:val="C00000"/>
          <w:spacing w:val="2"/>
          <w:sz w:val="24"/>
          <w:szCs w:val="24"/>
        </w:rPr>
      </w:pPr>
      <w:r w:rsidRPr="0013206E">
        <w:rPr>
          <w:b/>
          <w:i/>
          <w:color w:val="C00000"/>
          <w:sz w:val="24"/>
          <w:szCs w:val="24"/>
        </w:rPr>
        <w:t>ABSTRACT</w:t>
      </w:r>
    </w:p>
    <w:p w14:paraId="508AD8E3" w14:textId="1C3FDF09" w:rsidR="00E40719" w:rsidRPr="00174BF2" w:rsidRDefault="00E40719" w:rsidP="00E40719">
      <w:pPr>
        <w:pStyle w:val="BodyText"/>
        <w:rPr>
          <w:b/>
        </w:rPr>
      </w:pPr>
      <w:proofErr w:type="spellStart"/>
      <w:r w:rsidRPr="00174BF2">
        <w:rPr>
          <w:b/>
          <w:i/>
        </w:rPr>
        <w:t>Abstract</w:t>
      </w:r>
      <w:proofErr w:type="spellEnd"/>
      <w:r w:rsidRPr="00174BF2">
        <w:rPr>
          <w:b/>
          <w:i/>
        </w:rPr>
        <w:t xml:space="preserve"> </w:t>
      </w:r>
      <w:r w:rsidRPr="00174BF2">
        <w:t xml:space="preserve">— </w:t>
      </w:r>
      <w:proofErr w:type="spellStart"/>
      <w:r w:rsidRPr="00174BF2">
        <w:rPr>
          <w:i/>
        </w:rPr>
        <w:t>This</w:t>
      </w:r>
      <w:proofErr w:type="spellEnd"/>
      <w:r w:rsidRPr="00174BF2">
        <w:rPr>
          <w:i/>
        </w:rPr>
        <w:t xml:space="preserve"> study </w:t>
      </w:r>
      <w:proofErr w:type="spellStart"/>
      <w:r w:rsidRPr="00174BF2">
        <w:rPr>
          <w:i/>
        </w:rPr>
        <w:t>aims</w:t>
      </w:r>
      <w:proofErr w:type="spellEnd"/>
      <w:r w:rsidRPr="00174BF2">
        <w:rPr>
          <w:i/>
        </w:rPr>
        <w:t xml:space="preserve"> </w:t>
      </w:r>
      <w:proofErr w:type="spellStart"/>
      <w:r w:rsidRPr="00174BF2">
        <w:rPr>
          <w:i/>
        </w:rPr>
        <w:t>to</w:t>
      </w:r>
      <w:proofErr w:type="spellEnd"/>
      <w:r w:rsidRPr="00174BF2">
        <w:rPr>
          <w:i/>
        </w:rPr>
        <w:t xml:space="preserve"> </w:t>
      </w:r>
      <w:proofErr w:type="spellStart"/>
      <w:r w:rsidRPr="00174BF2">
        <w:rPr>
          <w:i/>
        </w:rPr>
        <w:t>determine</w:t>
      </w:r>
      <w:proofErr w:type="spellEnd"/>
      <w:r w:rsidRPr="00174BF2">
        <w:rPr>
          <w:i/>
        </w:rPr>
        <w:t xml:space="preserve"> </w:t>
      </w:r>
      <w:proofErr w:type="spellStart"/>
      <w:r w:rsidRPr="00174BF2">
        <w:rPr>
          <w:i/>
        </w:rPr>
        <w:t>whether</w:t>
      </w:r>
      <w:proofErr w:type="spellEnd"/>
      <w:r w:rsidRPr="00174BF2">
        <w:rPr>
          <w:i/>
        </w:rPr>
        <w:t xml:space="preserve"> </w:t>
      </w:r>
      <w:proofErr w:type="spellStart"/>
      <w:r w:rsidRPr="00174BF2">
        <w:rPr>
          <w:i/>
        </w:rPr>
        <w:t>the</w:t>
      </w:r>
      <w:proofErr w:type="spellEnd"/>
      <w:r w:rsidRPr="00174BF2">
        <w:rPr>
          <w:i/>
        </w:rPr>
        <w:t xml:space="preserve"> </w:t>
      </w:r>
      <w:proofErr w:type="spellStart"/>
      <w:r w:rsidRPr="00174BF2">
        <w:rPr>
          <w:i/>
        </w:rPr>
        <w:t>complementary</w:t>
      </w:r>
      <w:proofErr w:type="spellEnd"/>
      <w:r w:rsidRPr="00174BF2">
        <w:rPr>
          <w:i/>
        </w:rPr>
        <w:t xml:space="preserve"> </w:t>
      </w:r>
      <w:proofErr w:type="spellStart"/>
      <w:r w:rsidRPr="00174BF2">
        <w:rPr>
          <w:i/>
        </w:rPr>
        <w:t>principles</w:t>
      </w:r>
      <w:proofErr w:type="spellEnd"/>
      <w:r w:rsidRPr="00174BF2">
        <w:rPr>
          <w:i/>
        </w:rPr>
        <w:t xml:space="preserve"> </w:t>
      </w:r>
      <w:proofErr w:type="spellStart"/>
      <w:r w:rsidRPr="00174BF2">
        <w:rPr>
          <w:i/>
        </w:rPr>
        <w:t>held</w:t>
      </w:r>
      <w:proofErr w:type="spellEnd"/>
      <w:r w:rsidRPr="00174BF2">
        <w:rPr>
          <w:i/>
        </w:rPr>
        <w:t xml:space="preserve"> </w:t>
      </w:r>
      <w:proofErr w:type="spellStart"/>
      <w:r w:rsidRPr="00174BF2">
        <w:rPr>
          <w:i/>
        </w:rPr>
        <w:t>by</w:t>
      </w:r>
      <w:proofErr w:type="spellEnd"/>
      <w:r w:rsidRPr="00174BF2">
        <w:rPr>
          <w:i/>
        </w:rPr>
        <w:t xml:space="preserve"> </w:t>
      </w:r>
      <w:proofErr w:type="spellStart"/>
      <w:r w:rsidRPr="00174BF2">
        <w:rPr>
          <w:i/>
        </w:rPr>
        <w:t>the</w:t>
      </w:r>
      <w:proofErr w:type="spellEnd"/>
      <w:r w:rsidRPr="00174BF2">
        <w:rPr>
          <w:i/>
        </w:rPr>
        <w:t xml:space="preserve"> International </w:t>
      </w:r>
      <w:proofErr w:type="spellStart"/>
      <w:r w:rsidRPr="00174BF2">
        <w:rPr>
          <w:i/>
        </w:rPr>
        <w:t>Criminal</w:t>
      </w:r>
      <w:proofErr w:type="spellEnd"/>
      <w:r w:rsidRPr="00174BF2">
        <w:rPr>
          <w:i/>
        </w:rPr>
        <w:t xml:space="preserve"> </w:t>
      </w:r>
      <w:proofErr w:type="spellStart"/>
      <w:r w:rsidRPr="00174BF2">
        <w:rPr>
          <w:i/>
        </w:rPr>
        <w:t>Court</w:t>
      </w:r>
      <w:proofErr w:type="spellEnd"/>
      <w:r w:rsidRPr="00174BF2">
        <w:rPr>
          <w:i/>
        </w:rPr>
        <w:t xml:space="preserve"> </w:t>
      </w:r>
      <w:proofErr w:type="spellStart"/>
      <w:r w:rsidRPr="00174BF2">
        <w:rPr>
          <w:i/>
        </w:rPr>
        <w:t>can</w:t>
      </w:r>
      <w:proofErr w:type="spellEnd"/>
      <w:r w:rsidRPr="00174BF2">
        <w:rPr>
          <w:i/>
        </w:rPr>
        <w:t xml:space="preserve"> </w:t>
      </w:r>
      <w:proofErr w:type="spellStart"/>
      <w:r w:rsidRPr="00174BF2">
        <w:rPr>
          <w:i/>
        </w:rPr>
        <w:t>take</w:t>
      </w:r>
      <w:proofErr w:type="spellEnd"/>
      <w:r w:rsidRPr="00174BF2">
        <w:rPr>
          <w:i/>
        </w:rPr>
        <w:t xml:space="preserve"> over </w:t>
      </w:r>
      <w:proofErr w:type="spellStart"/>
      <w:r w:rsidRPr="00174BF2">
        <w:rPr>
          <w:i/>
        </w:rPr>
        <w:t>the</w:t>
      </w:r>
      <w:proofErr w:type="spellEnd"/>
      <w:r w:rsidRPr="00174BF2">
        <w:rPr>
          <w:i/>
        </w:rPr>
        <w:t xml:space="preserve"> legal </w:t>
      </w:r>
      <w:proofErr w:type="spellStart"/>
      <w:r w:rsidRPr="00174BF2">
        <w:rPr>
          <w:i/>
        </w:rPr>
        <w:t>process</w:t>
      </w:r>
      <w:proofErr w:type="spellEnd"/>
      <w:r w:rsidRPr="00174BF2">
        <w:rPr>
          <w:i/>
        </w:rPr>
        <w:t xml:space="preserve"> in </w:t>
      </w:r>
      <w:proofErr w:type="spellStart"/>
      <w:r w:rsidRPr="00174BF2">
        <w:rPr>
          <w:i/>
        </w:rPr>
        <w:t>the</w:t>
      </w:r>
      <w:proofErr w:type="spellEnd"/>
      <w:r w:rsidRPr="00174BF2">
        <w:rPr>
          <w:i/>
        </w:rPr>
        <w:t xml:space="preserve"> </w:t>
      </w:r>
      <w:proofErr w:type="spellStart"/>
      <w:r w:rsidRPr="00174BF2">
        <w:rPr>
          <w:i/>
        </w:rPr>
        <w:t>case</w:t>
      </w:r>
      <w:proofErr w:type="spellEnd"/>
      <w:r w:rsidRPr="00174BF2">
        <w:rPr>
          <w:i/>
        </w:rPr>
        <w:t xml:space="preserve"> </w:t>
      </w:r>
      <w:proofErr w:type="spellStart"/>
      <w:r w:rsidRPr="00174BF2">
        <w:rPr>
          <w:i/>
        </w:rPr>
        <w:t>of</w:t>
      </w:r>
      <w:proofErr w:type="spellEnd"/>
      <w:r w:rsidRPr="00174BF2">
        <w:rPr>
          <w:i/>
        </w:rPr>
        <w:t xml:space="preserve"> </w:t>
      </w:r>
      <w:proofErr w:type="spellStart"/>
      <w:r w:rsidRPr="00174BF2">
        <w:rPr>
          <w:i/>
        </w:rPr>
        <w:t>Major</w:t>
      </w:r>
      <w:proofErr w:type="spellEnd"/>
      <w:r w:rsidRPr="00174BF2">
        <w:rPr>
          <w:i/>
        </w:rPr>
        <w:t xml:space="preserve"> </w:t>
      </w:r>
      <w:proofErr w:type="spellStart"/>
      <w:r w:rsidRPr="00174BF2">
        <w:rPr>
          <w:i/>
        </w:rPr>
        <w:t>Mahmoud</w:t>
      </w:r>
      <w:proofErr w:type="spellEnd"/>
      <w:r w:rsidRPr="00174BF2">
        <w:rPr>
          <w:i/>
        </w:rPr>
        <w:t xml:space="preserve"> Mustafa </w:t>
      </w:r>
      <w:proofErr w:type="spellStart"/>
      <w:r w:rsidRPr="00174BF2">
        <w:rPr>
          <w:i/>
        </w:rPr>
        <w:t>Busayaf</w:t>
      </w:r>
      <w:proofErr w:type="spellEnd"/>
      <w:r w:rsidRPr="00174BF2">
        <w:rPr>
          <w:i/>
        </w:rPr>
        <w:t xml:space="preserve"> Al-</w:t>
      </w:r>
      <w:proofErr w:type="spellStart"/>
      <w:r w:rsidRPr="00174BF2">
        <w:rPr>
          <w:i/>
        </w:rPr>
        <w:t>Werfali</w:t>
      </w:r>
      <w:proofErr w:type="spellEnd"/>
      <w:r w:rsidRPr="00174BF2">
        <w:rPr>
          <w:i/>
        </w:rPr>
        <w:t xml:space="preserve">. </w:t>
      </w:r>
      <w:proofErr w:type="spellStart"/>
      <w:r w:rsidRPr="00174BF2">
        <w:rPr>
          <w:i/>
        </w:rPr>
        <w:t>This</w:t>
      </w:r>
      <w:proofErr w:type="spellEnd"/>
      <w:r w:rsidRPr="00174BF2">
        <w:rPr>
          <w:i/>
        </w:rPr>
        <w:t xml:space="preserve"> </w:t>
      </w:r>
      <w:proofErr w:type="spellStart"/>
      <w:r w:rsidRPr="00174BF2">
        <w:rPr>
          <w:i/>
        </w:rPr>
        <w:t>research</w:t>
      </w:r>
      <w:proofErr w:type="spellEnd"/>
      <w:r w:rsidRPr="00174BF2">
        <w:rPr>
          <w:i/>
        </w:rPr>
        <w:t xml:space="preserve"> </w:t>
      </w:r>
      <w:proofErr w:type="spellStart"/>
      <w:r w:rsidRPr="00174BF2">
        <w:rPr>
          <w:i/>
        </w:rPr>
        <w:t>is</w:t>
      </w:r>
      <w:proofErr w:type="spellEnd"/>
      <w:r w:rsidRPr="00174BF2">
        <w:rPr>
          <w:i/>
        </w:rPr>
        <w:t xml:space="preserve"> a </w:t>
      </w:r>
      <w:proofErr w:type="spellStart"/>
      <w:r w:rsidRPr="00174BF2">
        <w:rPr>
          <w:i/>
        </w:rPr>
        <w:t>normative</w:t>
      </w:r>
      <w:proofErr w:type="spellEnd"/>
      <w:r w:rsidRPr="00174BF2">
        <w:rPr>
          <w:i/>
        </w:rPr>
        <w:t xml:space="preserve"> </w:t>
      </w:r>
      <w:proofErr w:type="spellStart"/>
      <w:r w:rsidRPr="00174BF2">
        <w:rPr>
          <w:i/>
        </w:rPr>
        <w:t>juridical</w:t>
      </w:r>
      <w:proofErr w:type="spellEnd"/>
      <w:r w:rsidRPr="00174BF2">
        <w:rPr>
          <w:i/>
        </w:rPr>
        <w:t xml:space="preserve"> </w:t>
      </w:r>
      <w:proofErr w:type="spellStart"/>
      <w:r w:rsidRPr="00174BF2">
        <w:rPr>
          <w:i/>
        </w:rPr>
        <w:t>method</w:t>
      </w:r>
      <w:proofErr w:type="spellEnd"/>
      <w:r w:rsidRPr="00174BF2">
        <w:rPr>
          <w:i/>
        </w:rPr>
        <w:t xml:space="preserve">, </w:t>
      </w:r>
      <w:proofErr w:type="spellStart"/>
      <w:r w:rsidRPr="00174BF2">
        <w:rPr>
          <w:i/>
        </w:rPr>
        <w:t>namely</w:t>
      </w:r>
      <w:proofErr w:type="spellEnd"/>
      <w:r w:rsidRPr="00174BF2">
        <w:rPr>
          <w:i/>
        </w:rPr>
        <w:t xml:space="preserve"> </w:t>
      </w:r>
      <w:proofErr w:type="spellStart"/>
      <w:r w:rsidRPr="00174BF2">
        <w:rPr>
          <w:i/>
        </w:rPr>
        <w:t>research</w:t>
      </w:r>
      <w:proofErr w:type="spellEnd"/>
      <w:r w:rsidRPr="00174BF2">
        <w:rPr>
          <w:i/>
        </w:rPr>
        <w:t xml:space="preserve"> </w:t>
      </w:r>
      <w:proofErr w:type="spellStart"/>
      <w:r w:rsidRPr="00174BF2">
        <w:rPr>
          <w:i/>
        </w:rPr>
        <w:t>by</w:t>
      </w:r>
      <w:proofErr w:type="spellEnd"/>
      <w:r w:rsidRPr="00174BF2">
        <w:rPr>
          <w:i/>
        </w:rPr>
        <w:t xml:space="preserve"> </w:t>
      </w:r>
      <w:proofErr w:type="spellStart"/>
      <w:r w:rsidRPr="00174BF2">
        <w:rPr>
          <w:i/>
        </w:rPr>
        <w:t>conducting</w:t>
      </w:r>
      <w:proofErr w:type="spellEnd"/>
      <w:r w:rsidRPr="00174BF2">
        <w:rPr>
          <w:i/>
        </w:rPr>
        <w:t xml:space="preserve"> </w:t>
      </w:r>
      <w:proofErr w:type="spellStart"/>
      <w:r w:rsidRPr="00174BF2">
        <w:rPr>
          <w:i/>
        </w:rPr>
        <w:t>literature</w:t>
      </w:r>
      <w:proofErr w:type="spellEnd"/>
      <w:r w:rsidRPr="00174BF2">
        <w:rPr>
          <w:i/>
        </w:rPr>
        <w:t xml:space="preserve"> </w:t>
      </w:r>
      <w:proofErr w:type="spellStart"/>
      <w:r w:rsidRPr="00174BF2">
        <w:rPr>
          <w:i/>
        </w:rPr>
        <w:t>studies</w:t>
      </w:r>
      <w:proofErr w:type="spellEnd"/>
      <w:r w:rsidRPr="00174BF2">
        <w:rPr>
          <w:i/>
        </w:rPr>
        <w:t xml:space="preserve"> </w:t>
      </w:r>
      <w:proofErr w:type="spellStart"/>
      <w:r w:rsidRPr="00174BF2">
        <w:rPr>
          <w:i/>
        </w:rPr>
        <w:t>of</w:t>
      </w:r>
      <w:proofErr w:type="spellEnd"/>
      <w:r w:rsidRPr="00174BF2">
        <w:rPr>
          <w:i/>
        </w:rPr>
        <w:t xml:space="preserve"> legal </w:t>
      </w:r>
      <w:proofErr w:type="spellStart"/>
      <w:r w:rsidRPr="00174BF2">
        <w:rPr>
          <w:i/>
        </w:rPr>
        <w:t>materials</w:t>
      </w:r>
      <w:proofErr w:type="spellEnd"/>
      <w:r w:rsidRPr="00174BF2">
        <w:rPr>
          <w:i/>
        </w:rPr>
        <w:t xml:space="preserve"> </w:t>
      </w:r>
      <w:proofErr w:type="spellStart"/>
      <w:r w:rsidRPr="00174BF2">
        <w:rPr>
          <w:i/>
        </w:rPr>
        <w:t>that</w:t>
      </w:r>
      <w:proofErr w:type="spellEnd"/>
      <w:r w:rsidRPr="00174BF2">
        <w:rPr>
          <w:i/>
        </w:rPr>
        <w:t xml:space="preserve"> </w:t>
      </w:r>
      <w:proofErr w:type="spellStart"/>
      <w:r w:rsidRPr="00174BF2">
        <w:rPr>
          <w:i/>
        </w:rPr>
        <w:t>have</w:t>
      </w:r>
      <w:proofErr w:type="spellEnd"/>
      <w:r w:rsidRPr="00174BF2">
        <w:rPr>
          <w:i/>
        </w:rPr>
        <w:t xml:space="preserve"> </w:t>
      </w:r>
      <w:proofErr w:type="spellStart"/>
      <w:r w:rsidRPr="00174BF2">
        <w:rPr>
          <w:i/>
        </w:rPr>
        <w:t>been</w:t>
      </w:r>
      <w:proofErr w:type="spellEnd"/>
      <w:r w:rsidRPr="00174BF2">
        <w:rPr>
          <w:i/>
        </w:rPr>
        <w:t xml:space="preserve"> </w:t>
      </w:r>
      <w:proofErr w:type="spellStart"/>
      <w:r w:rsidRPr="00174BF2">
        <w:rPr>
          <w:i/>
        </w:rPr>
        <w:t>obtained</w:t>
      </w:r>
      <w:proofErr w:type="spellEnd"/>
      <w:r w:rsidRPr="00174BF2">
        <w:rPr>
          <w:i/>
        </w:rPr>
        <w:t xml:space="preserve">. The </w:t>
      </w:r>
      <w:proofErr w:type="spellStart"/>
      <w:r w:rsidRPr="00174BF2">
        <w:rPr>
          <w:i/>
        </w:rPr>
        <w:t>results</w:t>
      </w:r>
      <w:proofErr w:type="spellEnd"/>
      <w:r w:rsidRPr="00174BF2">
        <w:rPr>
          <w:i/>
        </w:rPr>
        <w:t xml:space="preserve"> </w:t>
      </w:r>
      <w:proofErr w:type="spellStart"/>
      <w:r w:rsidRPr="00174BF2">
        <w:rPr>
          <w:i/>
        </w:rPr>
        <w:t>of</w:t>
      </w:r>
      <w:proofErr w:type="spellEnd"/>
      <w:r w:rsidRPr="00174BF2">
        <w:rPr>
          <w:i/>
        </w:rPr>
        <w:t xml:space="preserve"> </w:t>
      </w:r>
      <w:proofErr w:type="spellStart"/>
      <w:r w:rsidRPr="00174BF2">
        <w:rPr>
          <w:i/>
        </w:rPr>
        <w:t>this</w:t>
      </w:r>
      <w:proofErr w:type="spellEnd"/>
      <w:r w:rsidRPr="00174BF2">
        <w:rPr>
          <w:i/>
        </w:rPr>
        <w:t xml:space="preserve"> study </w:t>
      </w:r>
      <w:proofErr w:type="spellStart"/>
      <w:r w:rsidRPr="00174BF2">
        <w:rPr>
          <w:i/>
        </w:rPr>
        <w:t>indicate</w:t>
      </w:r>
      <w:proofErr w:type="spellEnd"/>
      <w:r w:rsidRPr="00174BF2">
        <w:rPr>
          <w:i/>
        </w:rPr>
        <w:t xml:space="preserve"> </w:t>
      </w:r>
      <w:proofErr w:type="spellStart"/>
      <w:r w:rsidRPr="00174BF2">
        <w:rPr>
          <w:i/>
        </w:rPr>
        <w:t>that</w:t>
      </w:r>
      <w:proofErr w:type="spellEnd"/>
      <w:r w:rsidRPr="00174BF2">
        <w:rPr>
          <w:i/>
        </w:rPr>
        <w:t xml:space="preserve"> </w:t>
      </w:r>
      <w:proofErr w:type="spellStart"/>
      <w:r w:rsidRPr="00174BF2">
        <w:rPr>
          <w:i/>
        </w:rPr>
        <w:t>although</w:t>
      </w:r>
      <w:proofErr w:type="spellEnd"/>
      <w:r w:rsidRPr="00174BF2">
        <w:rPr>
          <w:i/>
        </w:rPr>
        <w:t xml:space="preserve"> Libya </w:t>
      </w:r>
      <w:proofErr w:type="spellStart"/>
      <w:r w:rsidRPr="00174BF2">
        <w:rPr>
          <w:i/>
        </w:rPr>
        <w:t>is</w:t>
      </w:r>
      <w:proofErr w:type="spellEnd"/>
      <w:r w:rsidRPr="00174BF2">
        <w:rPr>
          <w:i/>
        </w:rPr>
        <w:t xml:space="preserve"> not </w:t>
      </w:r>
      <w:proofErr w:type="spellStart"/>
      <w:r w:rsidRPr="00174BF2">
        <w:rPr>
          <w:i/>
        </w:rPr>
        <w:t>included</w:t>
      </w:r>
      <w:proofErr w:type="spellEnd"/>
      <w:r w:rsidRPr="00174BF2">
        <w:rPr>
          <w:i/>
        </w:rPr>
        <w:t xml:space="preserve"> in </w:t>
      </w:r>
      <w:proofErr w:type="spellStart"/>
      <w:r w:rsidRPr="00174BF2">
        <w:rPr>
          <w:i/>
        </w:rPr>
        <w:t>the</w:t>
      </w:r>
      <w:proofErr w:type="spellEnd"/>
      <w:r w:rsidRPr="00174BF2">
        <w:rPr>
          <w:i/>
        </w:rPr>
        <w:t xml:space="preserve"> </w:t>
      </w:r>
      <w:proofErr w:type="spellStart"/>
      <w:r w:rsidRPr="00174BF2">
        <w:rPr>
          <w:i/>
        </w:rPr>
        <w:t>state</w:t>
      </w:r>
      <w:proofErr w:type="spellEnd"/>
      <w:r w:rsidRPr="00174BF2">
        <w:rPr>
          <w:i/>
        </w:rPr>
        <w:t xml:space="preserve"> </w:t>
      </w:r>
      <w:proofErr w:type="spellStart"/>
      <w:r w:rsidRPr="00174BF2">
        <w:rPr>
          <w:i/>
        </w:rPr>
        <w:t>party</w:t>
      </w:r>
      <w:proofErr w:type="spellEnd"/>
      <w:r w:rsidRPr="00174BF2">
        <w:rPr>
          <w:i/>
        </w:rPr>
        <w:t xml:space="preserve"> </w:t>
      </w:r>
      <w:proofErr w:type="spellStart"/>
      <w:r w:rsidRPr="00174BF2">
        <w:rPr>
          <w:i/>
        </w:rPr>
        <w:t>to</w:t>
      </w:r>
      <w:proofErr w:type="spellEnd"/>
      <w:r w:rsidRPr="00174BF2">
        <w:rPr>
          <w:i/>
        </w:rPr>
        <w:t xml:space="preserve"> </w:t>
      </w:r>
      <w:proofErr w:type="spellStart"/>
      <w:r w:rsidRPr="00174BF2">
        <w:rPr>
          <w:i/>
        </w:rPr>
        <w:t>the</w:t>
      </w:r>
      <w:proofErr w:type="spellEnd"/>
      <w:r w:rsidRPr="00174BF2">
        <w:rPr>
          <w:i/>
        </w:rPr>
        <w:t xml:space="preserve"> 1998 </w:t>
      </w:r>
      <w:proofErr w:type="spellStart"/>
      <w:r w:rsidRPr="00174BF2">
        <w:rPr>
          <w:i/>
        </w:rPr>
        <w:t>Rome</w:t>
      </w:r>
      <w:proofErr w:type="spellEnd"/>
      <w:r w:rsidRPr="00174BF2">
        <w:rPr>
          <w:i/>
        </w:rPr>
        <w:t xml:space="preserve"> </w:t>
      </w:r>
      <w:proofErr w:type="spellStart"/>
      <w:r w:rsidRPr="00174BF2">
        <w:rPr>
          <w:i/>
        </w:rPr>
        <w:t>statute</w:t>
      </w:r>
      <w:proofErr w:type="spellEnd"/>
      <w:r w:rsidRPr="00174BF2">
        <w:rPr>
          <w:i/>
        </w:rPr>
        <w:t xml:space="preserve">, </w:t>
      </w:r>
      <w:proofErr w:type="spellStart"/>
      <w:r w:rsidRPr="00174BF2">
        <w:rPr>
          <w:i/>
        </w:rPr>
        <w:t>Mahmoud</w:t>
      </w:r>
      <w:proofErr w:type="spellEnd"/>
      <w:r w:rsidRPr="00174BF2">
        <w:rPr>
          <w:i/>
        </w:rPr>
        <w:t xml:space="preserve"> Mustafa </w:t>
      </w:r>
      <w:proofErr w:type="spellStart"/>
      <w:r w:rsidRPr="00174BF2">
        <w:rPr>
          <w:i/>
        </w:rPr>
        <w:t>Busayaf</w:t>
      </w:r>
      <w:proofErr w:type="spellEnd"/>
      <w:r w:rsidRPr="00174BF2">
        <w:rPr>
          <w:i/>
        </w:rPr>
        <w:t xml:space="preserve"> Al-</w:t>
      </w:r>
      <w:proofErr w:type="spellStart"/>
      <w:r w:rsidRPr="00174BF2">
        <w:rPr>
          <w:i/>
        </w:rPr>
        <w:t>Werfali</w:t>
      </w:r>
      <w:proofErr w:type="spellEnd"/>
      <w:r w:rsidRPr="00174BF2">
        <w:rPr>
          <w:i/>
        </w:rPr>
        <w:t xml:space="preserve"> </w:t>
      </w:r>
      <w:proofErr w:type="spellStart"/>
      <w:r w:rsidRPr="00174BF2">
        <w:rPr>
          <w:i/>
        </w:rPr>
        <w:t>can</w:t>
      </w:r>
      <w:proofErr w:type="spellEnd"/>
      <w:r w:rsidRPr="00174BF2">
        <w:rPr>
          <w:i/>
        </w:rPr>
        <w:t xml:space="preserve"> </w:t>
      </w:r>
      <w:proofErr w:type="spellStart"/>
      <w:r w:rsidRPr="00174BF2">
        <w:rPr>
          <w:i/>
        </w:rPr>
        <w:t>be</w:t>
      </w:r>
      <w:proofErr w:type="spellEnd"/>
      <w:r w:rsidRPr="00174BF2">
        <w:rPr>
          <w:i/>
        </w:rPr>
        <w:t xml:space="preserve"> </w:t>
      </w:r>
      <w:proofErr w:type="spellStart"/>
      <w:r w:rsidRPr="00174BF2">
        <w:rPr>
          <w:i/>
        </w:rPr>
        <w:t>tried</w:t>
      </w:r>
      <w:proofErr w:type="spellEnd"/>
      <w:r w:rsidRPr="00174BF2">
        <w:rPr>
          <w:i/>
        </w:rPr>
        <w:t xml:space="preserve"> </w:t>
      </w:r>
      <w:proofErr w:type="spellStart"/>
      <w:r w:rsidRPr="00174BF2">
        <w:rPr>
          <w:i/>
        </w:rPr>
        <w:t>because</w:t>
      </w:r>
      <w:proofErr w:type="spellEnd"/>
      <w:r w:rsidRPr="00174BF2">
        <w:rPr>
          <w:i/>
        </w:rPr>
        <w:t xml:space="preserve"> Libya has </w:t>
      </w:r>
      <w:proofErr w:type="spellStart"/>
      <w:r w:rsidRPr="00174BF2">
        <w:rPr>
          <w:i/>
        </w:rPr>
        <w:t>become</w:t>
      </w:r>
      <w:proofErr w:type="spellEnd"/>
      <w:r w:rsidRPr="00174BF2">
        <w:rPr>
          <w:i/>
        </w:rPr>
        <w:t xml:space="preserve"> a </w:t>
      </w:r>
      <w:proofErr w:type="spellStart"/>
      <w:r w:rsidRPr="00174BF2">
        <w:rPr>
          <w:i/>
        </w:rPr>
        <w:t>member</w:t>
      </w:r>
      <w:proofErr w:type="spellEnd"/>
      <w:r w:rsidRPr="00174BF2">
        <w:rPr>
          <w:i/>
        </w:rPr>
        <w:t xml:space="preserve"> </w:t>
      </w:r>
      <w:proofErr w:type="spellStart"/>
      <w:r w:rsidRPr="00174BF2">
        <w:rPr>
          <w:i/>
        </w:rPr>
        <w:t>of</w:t>
      </w:r>
      <w:proofErr w:type="spellEnd"/>
      <w:r w:rsidRPr="00174BF2">
        <w:rPr>
          <w:i/>
        </w:rPr>
        <w:t xml:space="preserve"> </w:t>
      </w:r>
      <w:proofErr w:type="spellStart"/>
      <w:r w:rsidRPr="00174BF2">
        <w:rPr>
          <w:i/>
        </w:rPr>
        <w:t>the</w:t>
      </w:r>
      <w:proofErr w:type="spellEnd"/>
      <w:r w:rsidRPr="00174BF2">
        <w:rPr>
          <w:i/>
        </w:rPr>
        <w:t xml:space="preserve"> United </w:t>
      </w:r>
      <w:proofErr w:type="spellStart"/>
      <w:r w:rsidRPr="00174BF2">
        <w:rPr>
          <w:i/>
        </w:rPr>
        <w:t>Nations</w:t>
      </w:r>
      <w:proofErr w:type="spellEnd"/>
      <w:r w:rsidRPr="00174BF2">
        <w:rPr>
          <w:i/>
        </w:rPr>
        <w:t>.</w:t>
      </w:r>
    </w:p>
    <w:p w14:paraId="56A5BEF9" w14:textId="77777777" w:rsidR="00E40719" w:rsidRPr="00174BF2" w:rsidRDefault="00E40719" w:rsidP="00E40719">
      <w:pPr>
        <w:pStyle w:val="BodyText"/>
        <w:spacing w:before="2"/>
        <w:rPr>
          <w:i/>
        </w:rPr>
      </w:pPr>
    </w:p>
    <w:p w14:paraId="2F9C3564" w14:textId="77777777" w:rsidR="00E40719" w:rsidRPr="00174BF2" w:rsidRDefault="00E40719" w:rsidP="00AA2E2D">
      <w:pPr>
        <w:rPr>
          <w:i/>
          <w:sz w:val="24"/>
          <w:szCs w:val="24"/>
        </w:rPr>
      </w:pPr>
      <w:r w:rsidRPr="00174BF2">
        <w:rPr>
          <w:b/>
          <w:i/>
          <w:w w:val="105"/>
          <w:sz w:val="24"/>
          <w:szCs w:val="24"/>
        </w:rPr>
        <w:t>Keywords</w:t>
      </w:r>
      <w:r w:rsidRPr="00174BF2">
        <w:rPr>
          <w:b/>
          <w:w w:val="105"/>
          <w:sz w:val="24"/>
          <w:szCs w:val="24"/>
        </w:rPr>
        <w:t xml:space="preserve">: </w:t>
      </w:r>
      <w:r w:rsidRPr="00174BF2">
        <w:rPr>
          <w:i/>
          <w:w w:val="105"/>
          <w:sz w:val="24"/>
          <w:szCs w:val="24"/>
        </w:rPr>
        <w:t xml:space="preserve">Murder of civilians, the responsibility of Major Mahmoud Mustafa </w:t>
      </w:r>
      <w:proofErr w:type="spellStart"/>
      <w:r w:rsidRPr="00174BF2">
        <w:rPr>
          <w:i/>
          <w:w w:val="105"/>
          <w:sz w:val="24"/>
          <w:szCs w:val="24"/>
        </w:rPr>
        <w:t>Busayaf</w:t>
      </w:r>
      <w:proofErr w:type="spellEnd"/>
      <w:r w:rsidRPr="00174BF2">
        <w:rPr>
          <w:i/>
          <w:w w:val="105"/>
          <w:sz w:val="24"/>
          <w:szCs w:val="24"/>
        </w:rPr>
        <w:t xml:space="preserve"> Al-</w:t>
      </w:r>
      <w:proofErr w:type="spellStart"/>
      <w:r w:rsidRPr="00174BF2">
        <w:rPr>
          <w:i/>
          <w:w w:val="105"/>
          <w:sz w:val="24"/>
          <w:szCs w:val="24"/>
        </w:rPr>
        <w:t>Werfali</w:t>
      </w:r>
      <w:proofErr w:type="spellEnd"/>
      <w:r w:rsidRPr="00174BF2">
        <w:rPr>
          <w:i/>
          <w:w w:val="105"/>
          <w:sz w:val="24"/>
          <w:szCs w:val="24"/>
        </w:rPr>
        <w:t>, complementary</w:t>
      </w:r>
    </w:p>
    <w:p w14:paraId="6FA97EBD" w14:textId="77777777" w:rsidR="00E40719" w:rsidRDefault="00E40719" w:rsidP="00E40719">
      <w:pPr>
        <w:spacing w:before="13" w:line="260" w:lineRule="exact"/>
        <w:jc w:val="both"/>
        <w:rPr>
          <w:sz w:val="24"/>
          <w:szCs w:val="24"/>
        </w:rPr>
      </w:pPr>
    </w:p>
    <w:p w14:paraId="54700ED2" w14:textId="77777777" w:rsidR="00E40719" w:rsidRPr="00D1703D" w:rsidRDefault="00E40719" w:rsidP="00E40719">
      <w:pPr>
        <w:spacing w:before="13" w:line="260" w:lineRule="exact"/>
        <w:jc w:val="center"/>
        <w:rPr>
          <w:b/>
          <w:color w:val="C00000"/>
          <w:sz w:val="24"/>
          <w:szCs w:val="24"/>
        </w:rPr>
      </w:pPr>
      <w:r w:rsidRPr="00D1703D">
        <w:rPr>
          <w:b/>
          <w:color w:val="C00000"/>
          <w:sz w:val="24"/>
          <w:szCs w:val="24"/>
        </w:rPr>
        <w:t>ABSTRAK</w:t>
      </w:r>
    </w:p>
    <w:p w14:paraId="56FBC401" w14:textId="7019EC15" w:rsidR="00E40719" w:rsidRPr="00174BF2" w:rsidRDefault="00E40719" w:rsidP="007E2927">
      <w:pPr>
        <w:spacing w:before="175"/>
        <w:ind w:left="215" w:right="241"/>
        <w:rPr>
          <w:sz w:val="24"/>
          <w:szCs w:val="24"/>
        </w:rPr>
      </w:pPr>
      <w:proofErr w:type="spellStart"/>
      <w:r w:rsidRPr="00174BF2">
        <w:rPr>
          <w:b/>
          <w:sz w:val="24"/>
          <w:szCs w:val="24"/>
        </w:rPr>
        <w:t>Abstrak</w:t>
      </w:r>
      <w:proofErr w:type="spellEnd"/>
      <w:r w:rsidRPr="00174BF2">
        <w:rPr>
          <w:b/>
          <w:sz w:val="24"/>
          <w:szCs w:val="24"/>
        </w:rPr>
        <w:t xml:space="preserve">— </w:t>
      </w:r>
      <w:proofErr w:type="spellStart"/>
      <w:r w:rsidRPr="00174BF2">
        <w:rPr>
          <w:sz w:val="24"/>
          <w:szCs w:val="24"/>
        </w:rPr>
        <w:t>Penelitian</w:t>
      </w:r>
      <w:proofErr w:type="spellEnd"/>
      <w:r w:rsidRPr="00174BF2">
        <w:rPr>
          <w:sz w:val="24"/>
          <w:szCs w:val="24"/>
        </w:rPr>
        <w:t xml:space="preserve"> </w:t>
      </w:r>
      <w:proofErr w:type="spellStart"/>
      <w:r w:rsidRPr="00174BF2">
        <w:rPr>
          <w:sz w:val="24"/>
          <w:szCs w:val="24"/>
        </w:rPr>
        <w:t>ini</w:t>
      </w:r>
      <w:proofErr w:type="spellEnd"/>
      <w:r w:rsidRPr="00174BF2">
        <w:rPr>
          <w:sz w:val="24"/>
          <w:szCs w:val="24"/>
        </w:rPr>
        <w:t xml:space="preserve"> </w:t>
      </w:r>
      <w:proofErr w:type="spellStart"/>
      <w:r w:rsidRPr="00174BF2">
        <w:rPr>
          <w:sz w:val="24"/>
          <w:szCs w:val="24"/>
        </w:rPr>
        <w:t>bertujuan</w:t>
      </w:r>
      <w:proofErr w:type="spellEnd"/>
      <w:r w:rsidRPr="00174BF2">
        <w:rPr>
          <w:sz w:val="24"/>
          <w:szCs w:val="24"/>
        </w:rPr>
        <w:t xml:space="preserve"> </w:t>
      </w:r>
      <w:proofErr w:type="spellStart"/>
      <w:r w:rsidRPr="00174BF2">
        <w:rPr>
          <w:sz w:val="24"/>
          <w:szCs w:val="24"/>
        </w:rPr>
        <w:t>untuk</w:t>
      </w:r>
      <w:proofErr w:type="spellEnd"/>
      <w:r w:rsidRPr="00174BF2">
        <w:rPr>
          <w:sz w:val="24"/>
          <w:szCs w:val="24"/>
        </w:rPr>
        <w:t xml:space="preserve"> </w:t>
      </w:r>
      <w:proofErr w:type="spellStart"/>
      <w:r w:rsidRPr="00174BF2">
        <w:rPr>
          <w:sz w:val="24"/>
          <w:szCs w:val="24"/>
        </w:rPr>
        <w:t>mengetahui</w:t>
      </w:r>
      <w:proofErr w:type="spellEnd"/>
      <w:r w:rsidRPr="00174BF2">
        <w:rPr>
          <w:sz w:val="24"/>
          <w:szCs w:val="24"/>
        </w:rPr>
        <w:t xml:space="preserve"> </w:t>
      </w:r>
      <w:proofErr w:type="spellStart"/>
      <w:r w:rsidRPr="00174BF2">
        <w:rPr>
          <w:sz w:val="24"/>
          <w:szCs w:val="24"/>
        </w:rPr>
        <w:t>apakah</w:t>
      </w:r>
      <w:proofErr w:type="spellEnd"/>
      <w:r w:rsidRPr="00174BF2">
        <w:rPr>
          <w:sz w:val="24"/>
          <w:szCs w:val="24"/>
        </w:rPr>
        <w:t xml:space="preserve"> </w:t>
      </w:r>
      <w:proofErr w:type="spellStart"/>
      <w:r w:rsidRPr="00174BF2">
        <w:rPr>
          <w:sz w:val="24"/>
          <w:szCs w:val="24"/>
        </w:rPr>
        <w:t>prisnsip</w:t>
      </w:r>
      <w:proofErr w:type="spellEnd"/>
      <w:r w:rsidRPr="00174BF2">
        <w:rPr>
          <w:sz w:val="24"/>
          <w:szCs w:val="24"/>
        </w:rPr>
        <w:t xml:space="preserve"> </w:t>
      </w:r>
      <w:proofErr w:type="spellStart"/>
      <w:r w:rsidRPr="00174BF2">
        <w:rPr>
          <w:sz w:val="24"/>
          <w:szCs w:val="24"/>
        </w:rPr>
        <w:t>komplementari</w:t>
      </w:r>
      <w:proofErr w:type="spellEnd"/>
      <w:r w:rsidRPr="00174BF2">
        <w:rPr>
          <w:sz w:val="24"/>
          <w:szCs w:val="24"/>
        </w:rPr>
        <w:t xml:space="preserve"> yang </w:t>
      </w:r>
      <w:proofErr w:type="spellStart"/>
      <w:r w:rsidRPr="00174BF2">
        <w:rPr>
          <w:sz w:val="24"/>
          <w:szCs w:val="24"/>
        </w:rPr>
        <w:t>dimiliki</w:t>
      </w:r>
      <w:proofErr w:type="spellEnd"/>
      <w:r w:rsidRPr="00174BF2">
        <w:rPr>
          <w:sz w:val="24"/>
          <w:szCs w:val="24"/>
        </w:rPr>
        <w:t xml:space="preserve"> oleh </w:t>
      </w:r>
      <w:proofErr w:type="spellStart"/>
      <w:r w:rsidRPr="00174BF2">
        <w:rPr>
          <w:sz w:val="24"/>
          <w:szCs w:val="24"/>
        </w:rPr>
        <w:t>Internasional</w:t>
      </w:r>
      <w:proofErr w:type="spellEnd"/>
      <w:r w:rsidRPr="00174BF2">
        <w:rPr>
          <w:sz w:val="24"/>
          <w:szCs w:val="24"/>
        </w:rPr>
        <w:t xml:space="preserve"> Criminal Court </w:t>
      </w:r>
      <w:proofErr w:type="spellStart"/>
      <w:r w:rsidRPr="00174BF2">
        <w:rPr>
          <w:sz w:val="24"/>
          <w:szCs w:val="24"/>
        </w:rPr>
        <w:t>dapat</w:t>
      </w:r>
      <w:proofErr w:type="spellEnd"/>
      <w:r w:rsidRPr="00174BF2">
        <w:rPr>
          <w:sz w:val="24"/>
          <w:szCs w:val="24"/>
        </w:rPr>
        <w:t xml:space="preserve"> </w:t>
      </w:r>
      <w:proofErr w:type="spellStart"/>
      <w:r w:rsidRPr="00174BF2">
        <w:rPr>
          <w:sz w:val="24"/>
          <w:szCs w:val="24"/>
        </w:rPr>
        <w:t>mengambil</w:t>
      </w:r>
      <w:proofErr w:type="spellEnd"/>
      <w:r w:rsidRPr="00174BF2">
        <w:rPr>
          <w:sz w:val="24"/>
          <w:szCs w:val="24"/>
        </w:rPr>
        <w:t xml:space="preserve"> </w:t>
      </w:r>
      <w:proofErr w:type="spellStart"/>
      <w:r w:rsidRPr="00174BF2">
        <w:rPr>
          <w:sz w:val="24"/>
          <w:szCs w:val="24"/>
        </w:rPr>
        <w:t>alih</w:t>
      </w:r>
      <w:proofErr w:type="spellEnd"/>
      <w:r w:rsidRPr="00174BF2">
        <w:rPr>
          <w:sz w:val="24"/>
          <w:szCs w:val="24"/>
        </w:rPr>
        <w:t xml:space="preserve"> proses </w:t>
      </w:r>
      <w:proofErr w:type="spellStart"/>
      <w:r w:rsidRPr="00174BF2">
        <w:rPr>
          <w:sz w:val="24"/>
          <w:szCs w:val="24"/>
        </w:rPr>
        <w:t>hukum</w:t>
      </w:r>
      <w:proofErr w:type="spellEnd"/>
      <w:r w:rsidRPr="00174BF2">
        <w:rPr>
          <w:sz w:val="24"/>
          <w:szCs w:val="24"/>
        </w:rPr>
        <w:t xml:space="preserve"> </w:t>
      </w:r>
      <w:proofErr w:type="spellStart"/>
      <w:r w:rsidRPr="00174BF2">
        <w:rPr>
          <w:sz w:val="24"/>
          <w:szCs w:val="24"/>
        </w:rPr>
        <w:t>terhadap</w:t>
      </w:r>
      <w:proofErr w:type="spellEnd"/>
      <w:r w:rsidRPr="00174BF2">
        <w:rPr>
          <w:sz w:val="24"/>
          <w:szCs w:val="24"/>
        </w:rPr>
        <w:t xml:space="preserve"> </w:t>
      </w:r>
      <w:proofErr w:type="spellStart"/>
      <w:r w:rsidRPr="00174BF2">
        <w:rPr>
          <w:sz w:val="24"/>
          <w:szCs w:val="24"/>
        </w:rPr>
        <w:t>kasus</w:t>
      </w:r>
      <w:proofErr w:type="spellEnd"/>
      <w:r w:rsidRPr="00174BF2">
        <w:rPr>
          <w:sz w:val="24"/>
          <w:szCs w:val="24"/>
        </w:rPr>
        <w:t xml:space="preserve"> Mayor Mahmoud Mustafa </w:t>
      </w:r>
      <w:proofErr w:type="spellStart"/>
      <w:r w:rsidRPr="00174BF2">
        <w:rPr>
          <w:sz w:val="24"/>
          <w:szCs w:val="24"/>
        </w:rPr>
        <w:t>Busayaf</w:t>
      </w:r>
      <w:proofErr w:type="spellEnd"/>
      <w:r w:rsidRPr="00174BF2">
        <w:rPr>
          <w:sz w:val="24"/>
          <w:szCs w:val="24"/>
        </w:rPr>
        <w:t xml:space="preserve"> Al-</w:t>
      </w:r>
      <w:proofErr w:type="spellStart"/>
      <w:r w:rsidRPr="00174BF2">
        <w:rPr>
          <w:sz w:val="24"/>
          <w:szCs w:val="24"/>
        </w:rPr>
        <w:t>Werfali</w:t>
      </w:r>
      <w:proofErr w:type="spellEnd"/>
      <w:r w:rsidRPr="00174BF2">
        <w:rPr>
          <w:sz w:val="24"/>
          <w:szCs w:val="24"/>
        </w:rPr>
        <w:t xml:space="preserve">. </w:t>
      </w:r>
      <w:proofErr w:type="spellStart"/>
      <w:r w:rsidRPr="00174BF2">
        <w:rPr>
          <w:sz w:val="24"/>
          <w:szCs w:val="24"/>
        </w:rPr>
        <w:t>Penelitian</w:t>
      </w:r>
      <w:proofErr w:type="spellEnd"/>
      <w:r w:rsidRPr="00174BF2">
        <w:rPr>
          <w:sz w:val="24"/>
          <w:szCs w:val="24"/>
        </w:rPr>
        <w:t xml:space="preserve"> </w:t>
      </w:r>
      <w:proofErr w:type="spellStart"/>
      <w:r w:rsidRPr="00174BF2">
        <w:rPr>
          <w:sz w:val="24"/>
          <w:szCs w:val="24"/>
        </w:rPr>
        <w:t>ini</w:t>
      </w:r>
      <w:proofErr w:type="spellEnd"/>
      <w:r w:rsidRPr="00174BF2">
        <w:rPr>
          <w:sz w:val="24"/>
          <w:szCs w:val="24"/>
        </w:rPr>
        <w:t xml:space="preserve"> </w:t>
      </w:r>
      <w:proofErr w:type="spellStart"/>
      <w:r w:rsidRPr="00174BF2">
        <w:rPr>
          <w:sz w:val="24"/>
          <w:szCs w:val="24"/>
        </w:rPr>
        <w:t>merupakan</w:t>
      </w:r>
      <w:proofErr w:type="spellEnd"/>
      <w:r w:rsidRPr="00174BF2">
        <w:rPr>
          <w:sz w:val="24"/>
          <w:szCs w:val="24"/>
        </w:rPr>
        <w:t xml:space="preserve"> </w:t>
      </w:r>
      <w:proofErr w:type="spellStart"/>
      <w:r w:rsidRPr="00174BF2">
        <w:rPr>
          <w:sz w:val="24"/>
          <w:szCs w:val="24"/>
        </w:rPr>
        <w:t>penelitian</w:t>
      </w:r>
      <w:proofErr w:type="spellEnd"/>
      <w:r w:rsidRPr="00174BF2">
        <w:rPr>
          <w:sz w:val="24"/>
          <w:szCs w:val="24"/>
        </w:rPr>
        <w:t xml:space="preserve"> </w:t>
      </w:r>
      <w:proofErr w:type="spellStart"/>
      <w:r w:rsidRPr="00174BF2">
        <w:rPr>
          <w:sz w:val="24"/>
          <w:szCs w:val="24"/>
        </w:rPr>
        <w:t>dengan</w:t>
      </w:r>
      <w:proofErr w:type="spellEnd"/>
      <w:r w:rsidRPr="00174BF2">
        <w:rPr>
          <w:sz w:val="24"/>
          <w:szCs w:val="24"/>
        </w:rPr>
        <w:t xml:space="preserve"> </w:t>
      </w:r>
      <w:proofErr w:type="spellStart"/>
      <w:r w:rsidRPr="00174BF2">
        <w:rPr>
          <w:sz w:val="24"/>
          <w:szCs w:val="24"/>
        </w:rPr>
        <w:t>metode</w:t>
      </w:r>
      <w:proofErr w:type="spellEnd"/>
      <w:r w:rsidRPr="00174BF2">
        <w:rPr>
          <w:sz w:val="24"/>
          <w:szCs w:val="24"/>
        </w:rPr>
        <w:t xml:space="preserve"> </w:t>
      </w:r>
      <w:proofErr w:type="spellStart"/>
      <w:r w:rsidRPr="00174BF2">
        <w:rPr>
          <w:sz w:val="24"/>
          <w:szCs w:val="24"/>
        </w:rPr>
        <w:t>yuridis</w:t>
      </w:r>
      <w:proofErr w:type="spellEnd"/>
      <w:r w:rsidRPr="00174BF2">
        <w:rPr>
          <w:sz w:val="24"/>
          <w:szCs w:val="24"/>
        </w:rPr>
        <w:t xml:space="preserve"> </w:t>
      </w:r>
      <w:proofErr w:type="spellStart"/>
      <w:r w:rsidRPr="00174BF2">
        <w:rPr>
          <w:sz w:val="24"/>
          <w:szCs w:val="24"/>
        </w:rPr>
        <w:t>normatif</w:t>
      </w:r>
      <w:proofErr w:type="spellEnd"/>
      <w:r w:rsidRPr="00174BF2">
        <w:rPr>
          <w:sz w:val="24"/>
          <w:szCs w:val="24"/>
        </w:rPr>
        <w:t xml:space="preserve">, </w:t>
      </w:r>
      <w:proofErr w:type="spellStart"/>
      <w:r w:rsidRPr="00174BF2">
        <w:rPr>
          <w:sz w:val="24"/>
          <w:szCs w:val="24"/>
        </w:rPr>
        <w:t>yaitu</w:t>
      </w:r>
      <w:proofErr w:type="spellEnd"/>
      <w:r w:rsidRPr="00174BF2">
        <w:rPr>
          <w:sz w:val="24"/>
          <w:szCs w:val="24"/>
        </w:rPr>
        <w:t xml:space="preserve"> </w:t>
      </w:r>
      <w:proofErr w:type="spellStart"/>
      <w:r w:rsidRPr="00174BF2">
        <w:rPr>
          <w:sz w:val="24"/>
          <w:szCs w:val="24"/>
        </w:rPr>
        <w:t>penelitian</w:t>
      </w:r>
      <w:proofErr w:type="spellEnd"/>
      <w:r w:rsidRPr="00174BF2">
        <w:rPr>
          <w:sz w:val="24"/>
          <w:szCs w:val="24"/>
        </w:rPr>
        <w:t xml:space="preserve"> </w:t>
      </w:r>
      <w:proofErr w:type="spellStart"/>
      <w:r w:rsidRPr="00174BF2">
        <w:rPr>
          <w:sz w:val="24"/>
          <w:szCs w:val="24"/>
        </w:rPr>
        <w:t>dengan</w:t>
      </w:r>
      <w:proofErr w:type="spellEnd"/>
      <w:r w:rsidRPr="00174BF2">
        <w:rPr>
          <w:sz w:val="24"/>
          <w:szCs w:val="24"/>
        </w:rPr>
        <w:t xml:space="preserve"> </w:t>
      </w:r>
      <w:proofErr w:type="spellStart"/>
      <w:r w:rsidRPr="00174BF2">
        <w:rPr>
          <w:sz w:val="24"/>
          <w:szCs w:val="24"/>
        </w:rPr>
        <w:t>melakukan</w:t>
      </w:r>
      <w:proofErr w:type="spellEnd"/>
      <w:r w:rsidRPr="00174BF2">
        <w:rPr>
          <w:sz w:val="24"/>
          <w:szCs w:val="24"/>
        </w:rPr>
        <w:t xml:space="preserve"> </w:t>
      </w:r>
      <w:proofErr w:type="spellStart"/>
      <w:r w:rsidRPr="00174BF2">
        <w:rPr>
          <w:sz w:val="24"/>
          <w:szCs w:val="24"/>
        </w:rPr>
        <w:t>studi</w:t>
      </w:r>
      <w:proofErr w:type="spellEnd"/>
      <w:r w:rsidRPr="00174BF2">
        <w:rPr>
          <w:sz w:val="24"/>
          <w:szCs w:val="24"/>
        </w:rPr>
        <w:t xml:space="preserve"> </w:t>
      </w:r>
      <w:proofErr w:type="spellStart"/>
      <w:r w:rsidRPr="00174BF2">
        <w:rPr>
          <w:sz w:val="24"/>
          <w:szCs w:val="24"/>
        </w:rPr>
        <w:t>kepustakaan</w:t>
      </w:r>
      <w:proofErr w:type="spellEnd"/>
      <w:r w:rsidRPr="00174BF2">
        <w:rPr>
          <w:sz w:val="24"/>
          <w:szCs w:val="24"/>
        </w:rPr>
        <w:t xml:space="preserve"> </w:t>
      </w:r>
      <w:proofErr w:type="spellStart"/>
      <w:r w:rsidRPr="00174BF2">
        <w:rPr>
          <w:sz w:val="24"/>
          <w:szCs w:val="24"/>
        </w:rPr>
        <w:t>terhadap</w:t>
      </w:r>
      <w:proofErr w:type="spellEnd"/>
      <w:r w:rsidRPr="00174BF2">
        <w:rPr>
          <w:sz w:val="24"/>
          <w:szCs w:val="24"/>
        </w:rPr>
        <w:t xml:space="preserve"> </w:t>
      </w:r>
      <w:proofErr w:type="spellStart"/>
      <w:r w:rsidRPr="00174BF2">
        <w:rPr>
          <w:sz w:val="24"/>
          <w:szCs w:val="24"/>
        </w:rPr>
        <w:t>bahan-bahan</w:t>
      </w:r>
      <w:proofErr w:type="spellEnd"/>
      <w:r w:rsidRPr="00174BF2">
        <w:rPr>
          <w:sz w:val="24"/>
          <w:szCs w:val="24"/>
        </w:rPr>
        <w:t xml:space="preserve"> </w:t>
      </w:r>
      <w:proofErr w:type="spellStart"/>
      <w:r w:rsidRPr="00174BF2">
        <w:rPr>
          <w:sz w:val="24"/>
          <w:szCs w:val="24"/>
        </w:rPr>
        <w:t>hukum</w:t>
      </w:r>
      <w:proofErr w:type="spellEnd"/>
      <w:r w:rsidRPr="00174BF2">
        <w:rPr>
          <w:sz w:val="24"/>
          <w:szCs w:val="24"/>
        </w:rPr>
        <w:t xml:space="preserve"> yang </w:t>
      </w:r>
      <w:proofErr w:type="spellStart"/>
      <w:r w:rsidRPr="00174BF2">
        <w:rPr>
          <w:sz w:val="24"/>
          <w:szCs w:val="24"/>
        </w:rPr>
        <w:t>telah</w:t>
      </w:r>
      <w:proofErr w:type="spellEnd"/>
      <w:r w:rsidRPr="00174BF2">
        <w:rPr>
          <w:sz w:val="24"/>
          <w:szCs w:val="24"/>
        </w:rPr>
        <w:t xml:space="preserve"> </w:t>
      </w:r>
      <w:proofErr w:type="spellStart"/>
      <w:r w:rsidRPr="00174BF2">
        <w:rPr>
          <w:sz w:val="24"/>
          <w:szCs w:val="24"/>
        </w:rPr>
        <w:t>diperoleh</w:t>
      </w:r>
      <w:proofErr w:type="spellEnd"/>
      <w:r w:rsidRPr="00174BF2">
        <w:rPr>
          <w:sz w:val="24"/>
          <w:szCs w:val="24"/>
        </w:rPr>
        <w:t xml:space="preserve">. Hasil </w:t>
      </w:r>
      <w:proofErr w:type="spellStart"/>
      <w:r w:rsidRPr="00174BF2">
        <w:rPr>
          <w:sz w:val="24"/>
          <w:szCs w:val="24"/>
        </w:rPr>
        <w:t>penelitian</w:t>
      </w:r>
      <w:proofErr w:type="spellEnd"/>
      <w:r w:rsidRPr="00174BF2">
        <w:rPr>
          <w:sz w:val="24"/>
          <w:szCs w:val="24"/>
        </w:rPr>
        <w:t xml:space="preserve"> </w:t>
      </w:r>
      <w:proofErr w:type="spellStart"/>
      <w:r w:rsidRPr="00174BF2">
        <w:rPr>
          <w:sz w:val="24"/>
          <w:szCs w:val="24"/>
        </w:rPr>
        <w:t>ini</w:t>
      </w:r>
      <w:proofErr w:type="spellEnd"/>
      <w:r w:rsidRPr="00174BF2">
        <w:rPr>
          <w:sz w:val="24"/>
          <w:szCs w:val="24"/>
        </w:rPr>
        <w:t xml:space="preserve"> </w:t>
      </w:r>
      <w:proofErr w:type="spellStart"/>
      <w:r w:rsidRPr="00174BF2">
        <w:rPr>
          <w:sz w:val="24"/>
          <w:szCs w:val="24"/>
        </w:rPr>
        <w:t>menunjukan</w:t>
      </w:r>
      <w:proofErr w:type="spellEnd"/>
      <w:r w:rsidRPr="00174BF2">
        <w:rPr>
          <w:sz w:val="24"/>
          <w:szCs w:val="24"/>
        </w:rPr>
        <w:t xml:space="preserve"> </w:t>
      </w:r>
      <w:proofErr w:type="spellStart"/>
      <w:r w:rsidRPr="00174BF2">
        <w:rPr>
          <w:sz w:val="24"/>
          <w:szCs w:val="24"/>
        </w:rPr>
        <w:t>bahwa</w:t>
      </w:r>
      <w:proofErr w:type="spellEnd"/>
      <w:r w:rsidRPr="00174BF2">
        <w:rPr>
          <w:sz w:val="24"/>
          <w:szCs w:val="24"/>
        </w:rPr>
        <w:t xml:space="preserve"> </w:t>
      </w:r>
      <w:proofErr w:type="spellStart"/>
      <w:r w:rsidRPr="00174BF2">
        <w:rPr>
          <w:sz w:val="24"/>
          <w:szCs w:val="24"/>
        </w:rPr>
        <w:t>meskipun</w:t>
      </w:r>
      <w:proofErr w:type="spellEnd"/>
      <w:r w:rsidRPr="00174BF2">
        <w:rPr>
          <w:sz w:val="24"/>
          <w:szCs w:val="24"/>
        </w:rPr>
        <w:t xml:space="preserve"> Libya </w:t>
      </w:r>
      <w:proofErr w:type="spellStart"/>
      <w:r w:rsidRPr="00174BF2">
        <w:rPr>
          <w:sz w:val="24"/>
          <w:szCs w:val="24"/>
        </w:rPr>
        <w:t>tidak</w:t>
      </w:r>
      <w:proofErr w:type="spellEnd"/>
      <w:r w:rsidRPr="00174BF2">
        <w:rPr>
          <w:sz w:val="24"/>
          <w:szCs w:val="24"/>
        </w:rPr>
        <w:t xml:space="preserve"> </w:t>
      </w:r>
      <w:proofErr w:type="spellStart"/>
      <w:r w:rsidRPr="00174BF2">
        <w:rPr>
          <w:sz w:val="24"/>
          <w:szCs w:val="24"/>
        </w:rPr>
        <w:t>termaksud</w:t>
      </w:r>
      <w:proofErr w:type="spellEnd"/>
      <w:r w:rsidRPr="00174BF2">
        <w:rPr>
          <w:sz w:val="24"/>
          <w:szCs w:val="24"/>
        </w:rPr>
        <w:t xml:space="preserve"> </w:t>
      </w:r>
      <w:proofErr w:type="spellStart"/>
      <w:r w:rsidRPr="00174BF2">
        <w:rPr>
          <w:sz w:val="24"/>
          <w:szCs w:val="24"/>
        </w:rPr>
        <w:t>dalam</w:t>
      </w:r>
      <w:proofErr w:type="spellEnd"/>
      <w:r w:rsidRPr="00174BF2">
        <w:rPr>
          <w:sz w:val="24"/>
          <w:szCs w:val="24"/>
        </w:rPr>
        <w:t xml:space="preserve"> negara </w:t>
      </w:r>
      <w:proofErr w:type="spellStart"/>
      <w:r w:rsidRPr="00174BF2">
        <w:rPr>
          <w:sz w:val="24"/>
          <w:szCs w:val="24"/>
        </w:rPr>
        <w:t>pihak</w:t>
      </w:r>
      <w:proofErr w:type="spellEnd"/>
      <w:r w:rsidRPr="00174BF2">
        <w:rPr>
          <w:sz w:val="24"/>
          <w:szCs w:val="24"/>
        </w:rPr>
        <w:t xml:space="preserve"> </w:t>
      </w:r>
      <w:proofErr w:type="spellStart"/>
      <w:r w:rsidRPr="00174BF2">
        <w:rPr>
          <w:sz w:val="24"/>
          <w:szCs w:val="24"/>
        </w:rPr>
        <w:t>statuta</w:t>
      </w:r>
      <w:proofErr w:type="spellEnd"/>
      <w:r w:rsidRPr="00174BF2">
        <w:rPr>
          <w:sz w:val="24"/>
          <w:szCs w:val="24"/>
        </w:rPr>
        <w:t xml:space="preserve"> </w:t>
      </w:r>
      <w:proofErr w:type="spellStart"/>
      <w:r w:rsidRPr="00174BF2">
        <w:rPr>
          <w:sz w:val="24"/>
          <w:szCs w:val="24"/>
        </w:rPr>
        <w:t>roma</w:t>
      </w:r>
      <w:proofErr w:type="spellEnd"/>
      <w:r w:rsidRPr="00174BF2">
        <w:rPr>
          <w:sz w:val="24"/>
          <w:szCs w:val="24"/>
        </w:rPr>
        <w:t xml:space="preserve"> 1998 </w:t>
      </w:r>
      <w:proofErr w:type="spellStart"/>
      <w:r w:rsidRPr="00174BF2">
        <w:rPr>
          <w:sz w:val="24"/>
          <w:szCs w:val="24"/>
        </w:rPr>
        <w:t>tetapi</w:t>
      </w:r>
      <w:proofErr w:type="spellEnd"/>
      <w:r w:rsidRPr="00174BF2">
        <w:rPr>
          <w:sz w:val="24"/>
          <w:szCs w:val="24"/>
        </w:rPr>
        <w:t xml:space="preserve"> Mahmoud Mustafa </w:t>
      </w:r>
      <w:proofErr w:type="spellStart"/>
      <w:r w:rsidRPr="00174BF2">
        <w:rPr>
          <w:sz w:val="24"/>
          <w:szCs w:val="24"/>
        </w:rPr>
        <w:t>Busayaf</w:t>
      </w:r>
      <w:proofErr w:type="spellEnd"/>
      <w:r w:rsidRPr="00174BF2">
        <w:rPr>
          <w:sz w:val="24"/>
          <w:szCs w:val="24"/>
        </w:rPr>
        <w:t xml:space="preserve"> Al-</w:t>
      </w:r>
      <w:proofErr w:type="spellStart"/>
      <w:r w:rsidRPr="00174BF2">
        <w:rPr>
          <w:sz w:val="24"/>
          <w:szCs w:val="24"/>
        </w:rPr>
        <w:t>Werfali</w:t>
      </w:r>
      <w:proofErr w:type="spellEnd"/>
      <w:r w:rsidRPr="00174BF2">
        <w:rPr>
          <w:sz w:val="24"/>
          <w:szCs w:val="24"/>
        </w:rPr>
        <w:t xml:space="preserve"> </w:t>
      </w:r>
      <w:proofErr w:type="spellStart"/>
      <w:r w:rsidRPr="00174BF2">
        <w:rPr>
          <w:sz w:val="24"/>
          <w:szCs w:val="24"/>
        </w:rPr>
        <w:t>dapat</w:t>
      </w:r>
      <w:proofErr w:type="spellEnd"/>
      <w:r w:rsidRPr="00174BF2">
        <w:rPr>
          <w:sz w:val="24"/>
          <w:szCs w:val="24"/>
        </w:rPr>
        <w:t xml:space="preserve"> </w:t>
      </w:r>
      <w:proofErr w:type="spellStart"/>
      <w:r w:rsidRPr="00174BF2">
        <w:rPr>
          <w:sz w:val="24"/>
          <w:szCs w:val="24"/>
        </w:rPr>
        <w:t>diadili</w:t>
      </w:r>
      <w:proofErr w:type="spellEnd"/>
      <w:r w:rsidRPr="00174BF2">
        <w:rPr>
          <w:sz w:val="24"/>
          <w:szCs w:val="24"/>
        </w:rPr>
        <w:t xml:space="preserve"> </w:t>
      </w:r>
      <w:proofErr w:type="spellStart"/>
      <w:r w:rsidRPr="00174BF2">
        <w:rPr>
          <w:sz w:val="24"/>
          <w:szCs w:val="24"/>
        </w:rPr>
        <w:t>karena</w:t>
      </w:r>
      <w:proofErr w:type="spellEnd"/>
      <w:r w:rsidRPr="00174BF2">
        <w:rPr>
          <w:sz w:val="24"/>
          <w:szCs w:val="24"/>
        </w:rPr>
        <w:t xml:space="preserve"> Libya </w:t>
      </w:r>
      <w:proofErr w:type="spellStart"/>
      <w:r w:rsidRPr="00174BF2">
        <w:rPr>
          <w:sz w:val="24"/>
          <w:szCs w:val="24"/>
        </w:rPr>
        <w:t>telah</w:t>
      </w:r>
      <w:proofErr w:type="spellEnd"/>
      <w:r w:rsidRPr="00174BF2">
        <w:rPr>
          <w:sz w:val="24"/>
          <w:szCs w:val="24"/>
        </w:rPr>
        <w:t xml:space="preserve"> </w:t>
      </w:r>
      <w:proofErr w:type="spellStart"/>
      <w:r w:rsidRPr="00174BF2">
        <w:rPr>
          <w:sz w:val="24"/>
          <w:szCs w:val="24"/>
        </w:rPr>
        <w:t>menjadi</w:t>
      </w:r>
      <w:proofErr w:type="spellEnd"/>
      <w:r w:rsidRPr="00174BF2">
        <w:rPr>
          <w:sz w:val="24"/>
          <w:szCs w:val="24"/>
        </w:rPr>
        <w:t xml:space="preserve"> </w:t>
      </w:r>
      <w:proofErr w:type="spellStart"/>
      <w:r w:rsidRPr="00174BF2">
        <w:rPr>
          <w:sz w:val="24"/>
          <w:szCs w:val="24"/>
        </w:rPr>
        <w:t>anggota</w:t>
      </w:r>
      <w:proofErr w:type="spellEnd"/>
      <w:r w:rsidRPr="00174BF2">
        <w:rPr>
          <w:sz w:val="24"/>
          <w:szCs w:val="24"/>
        </w:rPr>
        <w:t xml:space="preserve"> PBB.</w:t>
      </w:r>
    </w:p>
    <w:p w14:paraId="139B32A2" w14:textId="77777777" w:rsidR="00E40719" w:rsidRPr="00174BF2" w:rsidRDefault="00E40719" w:rsidP="007E2927">
      <w:pPr>
        <w:pStyle w:val="BodyText"/>
        <w:spacing w:before="1"/>
      </w:pPr>
    </w:p>
    <w:p w14:paraId="43F22347" w14:textId="77777777" w:rsidR="00E40719" w:rsidRPr="00174BF2" w:rsidRDefault="00E40719" w:rsidP="00E40719">
      <w:pPr>
        <w:spacing w:before="1"/>
        <w:ind w:left="215"/>
        <w:rPr>
          <w:i/>
          <w:sz w:val="24"/>
          <w:szCs w:val="24"/>
        </w:rPr>
      </w:pPr>
      <w:r w:rsidRPr="00174BF2">
        <w:rPr>
          <w:b/>
          <w:sz w:val="24"/>
          <w:szCs w:val="24"/>
        </w:rPr>
        <w:t xml:space="preserve">Kata </w:t>
      </w:r>
      <w:proofErr w:type="spellStart"/>
      <w:r w:rsidRPr="00174BF2">
        <w:rPr>
          <w:b/>
          <w:sz w:val="24"/>
          <w:szCs w:val="24"/>
        </w:rPr>
        <w:t>kunci</w:t>
      </w:r>
      <w:proofErr w:type="spellEnd"/>
      <w:r w:rsidRPr="00174BF2">
        <w:rPr>
          <w:b/>
          <w:sz w:val="24"/>
          <w:szCs w:val="24"/>
        </w:rPr>
        <w:t xml:space="preserve">: </w:t>
      </w:r>
      <w:proofErr w:type="spellStart"/>
      <w:r w:rsidRPr="00174BF2">
        <w:rPr>
          <w:i/>
          <w:sz w:val="24"/>
          <w:szCs w:val="24"/>
        </w:rPr>
        <w:t>Pembunuhan</w:t>
      </w:r>
      <w:proofErr w:type="spellEnd"/>
      <w:r w:rsidRPr="00174BF2">
        <w:rPr>
          <w:i/>
          <w:sz w:val="24"/>
          <w:szCs w:val="24"/>
        </w:rPr>
        <w:t xml:space="preserve"> </w:t>
      </w:r>
      <w:proofErr w:type="spellStart"/>
      <w:r w:rsidRPr="00174BF2">
        <w:rPr>
          <w:i/>
          <w:sz w:val="24"/>
          <w:szCs w:val="24"/>
        </w:rPr>
        <w:t>warga</w:t>
      </w:r>
      <w:proofErr w:type="spellEnd"/>
      <w:r w:rsidRPr="00174BF2">
        <w:rPr>
          <w:i/>
          <w:sz w:val="24"/>
          <w:szCs w:val="24"/>
        </w:rPr>
        <w:t xml:space="preserve"> </w:t>
      </w:r>
      <w:proofErr w:type="spellStart"/>
      <w:r w:rsidRPr="00174BF2">
        <w:rPr>
          <w:i/>
          <w:sz w:val="24"/>
          <w:szCs w:val="24"/>
        </w:rPr>
        <w:t>sipil</w:t>
      </w:r>
      <w:proofErr w:type="spellEnd"/>
      <w:r w:rsidRPr="00174BF2">
        <w:rPr>
          <w:i/>
          <w:sz w:val="24"/>
          <w:szCs w:val="24"/>
        </w:rPr>
        <w:t xml:space="preserve">, </w:t>
      </w:r>
      <w:proofErr w:type="spellStart"/>
      <w:r w:rsidRPr="00174BF2">
        <w:rPr>
          <w:i/>
          <w:sz w:val="24"/>
          <w:szCs w:val="24"/>
        </w:rPr>
        <w:t>Tanggung</w:t>
      </w:r>
      <w:proofErr w:type="spellEnd"/>
      <w:r w:rsidRPr="00174BF2">
        <w:rPr>
          <w:i/>
          <w:sz w:val="24"/>
          <w:szCs w:val="24"/>
        </w:rPr>
        <w:t xml:space="preserve"> </w:t>
      </w:r>
      <w:proofErr w:type="spellStart"/>
      <w:r w:rsidRPr="00174BF2">
        <w:rPr>
          <w:i/>
          <w:sz w:val="24"/>
          <w:szCs w:val="24"/>
        </w:rPr>
        <w:t>jawab</w:t>
      </w:r>
      <w:proofErr w:type="spellEnd"/>
      <w:r w:rsidRPr="00174BF2">
        <w:rPr>
          <w:i/>
          <w:sz w:val="24"/>
          <w:szCs w:val="24"/>
        </w:rPr>
        <w:t xml:space="preserve"> Mayor Mahmoud Mustafa </w:t>
      </w:r>
      <w:proofErr w:type="spellStart"/>
      <w:r w:rsidRPr="00174BF2">
        <w:rPr>
          <w:i/>
          <w:sz w:val="24"/>
          <w:szCs w:val="24"/>
        </w:rPr>
        <w:t>Busayaf</w:t>
      </w:r>
      <w:proofErr w:type="spellEnd"/>
      <w:r w:rsidRPr="00174BF2">
        <w:rPr>
          <w:i/>
          <w:sz w:val="24"/>
          <w:szCs w:val="24"/>
        </w:rPr>
        <w:t xml:space="preserve"> Al-</w:t>
      </w:r>
      <w:proofErr w:type="spellStart"/>
      <w:r w:rsidRPr="00174BF2">
        <w:rPr>
          <w:i/>
          <w:sz w:val="24"/>
          <w:szCs w:val="24"/>
        </w:rPr>
        <w:t>Werfali</w:t>
      </w:r>
      <w:proofErr w:type="spellEnd"/>
      <w:r w:rsidRPr="00174BF2">
        <w:rPr>
          <w:i/>
          <w:sz w:val="24"/>
          <w:szCs w:val="24"/>
        </w:rPr>
        <w:t xml:space="preserve">, </w:t>
      </w:r>
      <w:proofErr w:type="spellStart"/>
      <w:r w:rsidRPr="00174BF2">
        <w:rPr>
          <w:i/>
          <w:sz w:val="24"/>
          <w:szCs w:val="24"/>
        </w:rPr>
        <w:t>komplementari</w:t>
      </w:r>
      <w:proofErr w:type="spellEnd"/>
    </w:p>
    <w:p w14:paraId="7FB51781" w14:textId="2D82C30A" w:rsidR="00E40719" w:rsidRDefault="00E40719" w:rsidP="00E40719">
      <w:pPr>
        <w:spacing w:line="276" w:lineRule="auto"/>
        <w:jc w:val="both"/>
        <w:rPr>
          <w:b/>
          <w:bCs/>
          <w:color w:val="C00000"/>
          <w:sz w:val="24"/>
          <w:szCs w:val="24"/>
        </w:rPr>
      </w:pPr>
    </w:p>
    <w:p w14:paraId="633186F0" w14:textId="77777777" w:rsidR="00E40719" w:rsidRDefault="00E40719" w:rsidP="00E40719">
      <w:pPr>
        <w:spacing w:line="276" w:lineRule="auto"/>
        <w:jc w:val="both"/>
        <w:rPr>
          <w:b/>
          <w:bCs/>
          <w:color w:val="C00000"/>
          <w:sz w:val="24"/>
          <w:szCs w:val="24"/>
        </w:rPr>
      </w:pPr>
    </w:p>
    <w:p w14:paraId="7E128D2F" w14:textId="5F01992A" w:rsidR="00E40719" w:rsidRDefault="00E40719" w:rsidP="00E40719">
      <w:pPr>
        <w:spacing w:line="276" w:lineRule="auto"/>
        <w:jc w:val="both"/>
        <w:rPr>
          <w:b/>
          <w:bCs/>
          <w:color w:val="C00000"/>
          <w:sz w:val="24"/>
          <w:szCs w:val="24"/>
        </w:rPr>
      </w:pPr>
    </w:p>
    <w:p w14:paraId="5B5DD598" w14:textId="39D8134B" w:rsidR="007E2927" w:rsidRDefault="007E2927" w:rsidP="00E40719">
      <w:pPr>
        <w:spacing w:line="276" w:lineRule="auto"/>
        <w:jc w:val="both"/>
        <w:rPr>
          <w:b/>
          <w:bCs/>
          <w:color w:val="C00000"/>
          <w:sz w:val="24"/>
          <w:szCs w:val="24"/>
        </w:rPr>
      </w:pPr>
    </w:p>
    <w:p w14:paraId="3168ED61" w14:textId="21676082" w:rsidR="007E2927" w:rsidRDefault="007E2927" w:rsidP="00E40719">
      <w:pPr>
        <w:spacing w:line="276" w:lineRule="auto"/>
        <w:jc w:val="both"/>
        <w:rPr>
          <w:b/>
          <w:bCs/>
          <w:color w:val="C00000"/>
          <w:sz w:val="24"/>
          <w:szCs w:val="24"/>
        </w:rPr>
      </w:pPr>
    </w:p>
    <w:p w14:paraId="15EE0C88" w14:textId="686384D0" w:rsidR="007E2927" w:rsidRDefault="007E2927" w:rsidP="00E40719">
      <w:pPr>
        <w:spacing w:line="276" w:lineRule="auto"/>
        <w:jc w:val="both"/>
        <w:rPr>
          <w:b/>
          <w:bCs/>
          <w:color w:val="C00000"/>
          <w:sz w:val="24"/>
          <w:szCs w:val="24"/>
        </w:rPr>
      </w:pPr>
    </w:p>
    <w:p w14:paraId="4CEAFD5F" w14:textId="6E070F3C" w:rsidR="007E2927" w:rsidRDefault="007E2927" w:rsidP="00E40719">
      <w:pPr>
        <w:spacing w:line="276" w:lineRule="auto"/>
        <w:jc w:val="both"/>
        <w:rPr>
          <w:b/>
          <w:bCs/>
          <w:color w:val="C00000"/>
          <w:sz w:val="24"/>
          <w:szCs w:val="24"/>
        </w:rPr>
      </w:pPr>
    </w:p>
    <w:p w14:paraId="1FE055F4" w14:textId="7C4E2D81" w:rsidR="007E2927" w:rsidRDefault="007E2927" w:rsidP="00E40719">
      <w:pPr>
        <w:spacing w:line="276" w:lineRule="auto"/>
        <w:jc w:val="both"/>
        <w:rPr>
          <w:b/>
          <w:bCs/>
          <w:color w:val="C00000"/>
          <w:sz w:val="24"/>
          <w:szCs w:val="24"/>
        </w:rPr>
      </w:pPr>
    </w:p>
    <w:p w14:paraId="5E34B316" w14:textId="26C72B56" w:rsidR="007E2927" w:rsidRDefault="007E2927" w:rsidP="00E40719">
      <w:pPr>
        <w:spacing w:line="276" w:lineRule="auto"/>
        <w:jc w:val="both"/>
        <w:rPr>
          <w:b/>
          <w:bCs/>
          <w:color w:val="C00000"/>
          <w:sz w:val="24"/>
          <w:szCs w:val="24"/>
        </w:rPr>
      </w:pPr>
    </w:p>
    <w:p w14:paraId="41D63BA3" w14:textId="52BABB4C" w:rsidR="007E2927" w:rsidRDefault="007E2927" w:rsidP="00E40719">
      <w:pPr>
        <w:spacing w:line="276" w:lineRule="auto"/>
        <w:jc w:val="both"/>
        <w:rPr>
          <w:b/>
          <w:bCs/>
          <w:color w:val="C00000"/>
          <w:sz w:val="24"/>
          <w:szCs w:val="24"/>
        </w:rPr>
      </w:pPr>
    </w:p>
    <w:p w14:paraId="60B03FB4" w14:textId="77777777" w:rsidR="007E2927" w:rsidRDefault="007E2927" w:rsidP="00E40719">
      <w:pPr>
        <w:spacing w:line="276" w:lineRule="auto"/>
        <w:jc w:val="both"/>
        <w:rPr>
          <w:b/>
          <w:bCs/>
          <w:color w:val="C00000"/>
          <w:sz w:val="24"/>
          <w:szCs w:val="24"/>
        </w:rPr>
      </w:pPr>
    </w:p>
    <w:p w14:paraId="32F78725" w14:textId="39ED8594" w:rsidR="007E2927" w:rsidRPr="007E2927" w:rsidRDefault="00E40719" w:rsidP="007E2927">
      <w:pPr>
        <w:spacing w:line="276" w:lineRule="auto"/>
        <w:jc w:val="both"/>
        <w:rPr>
          <w:b/>
          <w:bCs/>
          <w:color w:val="C00000"/>
          <w:sz w:val="24"/>
          <w:szCs w:val="24"/>
          <w:lang w:val="id-ID"/>
        </w:rPr>
      </w:pPr>
      <w:r w:rsidRPr="0013206E">
        <w:rPr>
          <w:b/>
          <w:bCs/>
          <w:color w:val="C00000"/>
          <w:sz w:val="24"/>
          <w:szCs w:val="24"/>
          <w:lang w:val="id-ID"/>
        </w:rPr>
        <w:lastRenderedPageBreak/>
        <w:t>PENDAHULUAN</w:t>
      </w:r>
    </w:p>
    <w:p w14:paraId="5D086B8F" w14:textId="77777777" w:rsidR="007E2927" w:rsidRPr="007E2927" w:rsidRDefault="007E2927" w:rsidP="007E2927">
      <w:pPr>
        <w:pStyle w:val="BodyText"/>
        <w:spacing w:line="276" w:lineRule="auto"/>
        <w:ind w:left="215" w:right="171" w:firstLine="567"/>
      </w:pPr>
      <w:r w:rsidRPr="007E2927">
        <w:t xml:space="preserve">Anggota Tentara Nasional Libya (LNA) yang dipimpin oleh Mayor </w:t>
      </w:r>
      <w:proofErr w:type="spellStart"/>
      <w:r w:rsidRPr="007E2927">
        <w:t>Mahmoud</w:t>
      </w:r>
      <w:proofErr w:type="spellEnd"/>
      <w:r w:rsidRPr="007E2927">
        <w:t xml:space="preserve"> Mustafa </w:t>
      </w:r>
      <w:proofErr w:type="spellStart"/>
      <w:r w:rsidRPr="007E2927">
        <w:t>Busayf</w:t>
      </w:r>
      <w:proofErr w:type="spellEnd"/>
      <w:r w:rsidRPr="007E2927">
        <w:t xml:space="preserve"> Al-</w:t>
      </w:r>
      <w:proofErr w:type="spellStart"/>
      <w:r w:rsidRPr="007E2927">
        <w:t>Werfalli</w:t>
      </w:r>
      <w:proofErr w:type="spellEnd"/>
      <w:r w:rsidRPr="007E2927">
        <w:t xml:space="preserve"> mel</w:t>
      </w:r>
      <w:proofErr w:type="spellStart"/>
      <w:r w:rsidRPr="007E2927">
        <w:t>akukan kejahatan</w:t>
      </w:r>
      <w:proofErr w:type="spellEnd"/>
      <w:r w:rsidRPr="007E2927">
        <w:t xml:space="preserve"> perang di </w:t>
      </w:r>
      <w:proofErr w:type="spellStart"/>
      <w:r w:rsidRPr="007E2927">
        <w:t>Benghazi</w:t>
      </w:r>
      <w:proofErr w:type="spellEnd"/>
      <w:r w:rsidRPr="007E2927">
        <w:t xml:space="preserve"> dengan mencegat sekitar tujuh keluarga yang melarikan diri, menyerang dan membunuh beberapa dari mereka dan menangkap orang lain. Ada juga foto dan video pejuang LNA yang memutilasi dan menodai jenazah korbannya. Pemerintah Libya tidak mau menghukum baik di pengadilan nasionalnya ataupun di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t xml:space="preserve">, karena menurut Libya Mayor </w:t>
      </w:r>
      <w:proofErr w:type="spellStart"/>
      <w:r w:rsidRPr="007E2927">
        <w:t>Mahmoud</w:t>
      </w:r>
      <w:proofErr w:type="spellEnd"/>
      <w:r w:rsidRPr="007E2927">
        <w:t xml:space="preserve"> Mustafa </w:t>
      </w:r>
      <w:proofErr w:type="spellStart"/>
      <w:r w:rsidRPr="007E2927">
        <w:t>Busayf</w:t>
      </w:r>
      <w:proofErr w:type="spellEnd"/>
      <w:r w:rsidRPr="007E2927">
        <w:t xml:space="preserve"> Al-</w:t>
      </w:r>
      <w:proofErr w:type="spellStart"/>
      <w:r w:rsidRPr="007E2927">
        <w:t>Werfalli</w:t>
      </w:r>
      <w:proofErr w:type="spellEnd"/>
      <w:r w:rsidRPr="007E2927">
        <w:t xml:space="preserve"> melakukan perbuatan yang memang diperlukan dan sah diberikan kewenangan secara langsung oleh Libya. Atas fakta tersebut maka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rPr>
          <w:i/>
        </w:rPr>
        <w:t xml:space="preserve"> </w:t>
      </w:r>
      <w:r w:rsidRPr="007E2927">
        <w:t xml:space="preserve">mengambil alih penanganan perkara </w:t>
      </w:r>
      <w:proofErr w:type="spellStart"/>
      <w:r w:rsidRPr="007E2927">
        <w:t>diatas</w:t>
      </w:r>
      <w:proofErr w:type="spellEnd"/>
      <w:r w:rsidRPr="007E2927">
        <w:t xml:space="preserve"> melalui </w:t>
      </w:r>
      <w:proofErr w:type="spellStart"/>
      <w:r w:rsidRPr="007E2927">
        <w:rPr>
          <w:i/>
        </w:rPr>
        <w:t>Pre</w:t>
      </w:r>
      <w:proofErr w:type="spellEnd"/>
      <w:r w:rsidRPr="007E2927">
        <w:rPr>
          <w:i/>
        </w:rPr>
        <w:t xml:space="preserve"> </w:t>
      </w:r>
      <w:proofErr w:type="spellStart"/>
      <w:r w:rsidRPr="007E2927">
        <w:rPr>
          <w:i/>
        </w:rPr>
        <w:t>Trial</w:t>
      </w:r>
      <w:proofErr w:type="spellEnd"/>
      <w:r w:rsidRPr="007E2927">
        <w:rPr>
          <w:i/>
        </w:rPr>
        <w:t xml:space="preserve"> </w:t>
      </w:r>
      <w:proofErr w:type="spellStart"/>
      <w:r w:rsidRPr="007E2927">
        <w:rPr>
          <w:i/>
        </w:rPr>
        <w:t>Chamber</w:t>
      </w:r>
      <w:proofErr w:type="spellEnd"/>
      <w:r w:rsidRPr="007E2927">
        <w:rPr>
          <w:i/>
        </w:rPr>
        <w:t xml:space="preserve"> I </w:t>
      </w:r>
      <w:proofErr w:type="spellStart"/>
      <w:r w:rsidRPr="007E2927">
        <w:t>No</w:t>
      </w:r>
      <w:proofErr w:type="spellEnd"/>
      <w:r w:rsidRPr="007E2927">
        <w:t xml:space="preserve"> : ICC- 01/11-01/17 Tanggal 15 Agustus 2017 meskipun negara Libya bukanlah negara Pihak dalam Statuta Roma 1998.</w:t>
      </w:r>
    </w:p>
    <w:p w14:paraId="5A9FF03B" w14:textId="70A7F57E" w:rsidR="007E2927" w:rsidRPr="00A87E0B" w:rsidRDefault="007E2927" w:rsidP="00A87E0B">
      <w:pPr>
        <w:pStyle w:val="BodyText"/>
        <w:spacing w:before="1" w:line="276" w:lineRule="auto"/>
        <w:ind w:left="215" w:right="102" w:firstLine="567"/>
        <w:jc w:val="both"/>
        <w:rPr>
          <w:lang w:val="en-US"/>
        </w:rPr>
      </w:pPr>
      <w:r w:rsidRPr="007E2927">
        <w:t xml:space="preserve">Pada masa ini, jauh setelah perang dunia pertama masih banyak sekali terjadi pelanggaran HAM. Salah satu </w:t>
      </w:r>
      <w:proofErr w:type="spellStart"/>
      <w:r w:rsidRPr="007E2927">
        <w:t>nya</w:t>
      </w:r>
      <w:proofErr w:type="spellEnd"/>
      <w:r w:rsidRPr="007E2927">
        <w:t xml:space="preserve"> adalah terjadinya kejahatan perang di Libya akibat adanya perang antar saudara yang masih berlangsung sampai saat ini. </w:t>
      </w:r>
      <w:proofErr w:type="spellStart"/>
      <w:r w:rsidRPr="007E2927">
        <w:t>Dimana</w:t>
      </w:r>
      <w:proofErr w:type="spellEnd"/>
      <w:r w:rsidRPr="007E2927">
        <w:t xml:space="preserve"> dikabarkan telah menewaskan ratusan orang karena terjadinya perang ini. Akibat adanya peristiwa ini, pihak internasional</w:t>
      </w:r>
      <w:r w:rsidRPr="007E2927">
        <w:rPr>
          <w:spacing w:val="-7"/>
        </w:rPr>
        <w:t xml:space="preserve"> </w:t>
      </w:r>
      <w:r w:rsidRPr="007E2927">
        <w:t>semakin</w:t>
      </w:r>
      <w:r w:rsidRPr="007E2927">
        <w:rPr>
          <w:spacing w:val="-7"/>
        </w:rPr>
        <w:t xml:space="preserve"> </w:t>
      </w:r>
      <w:r w:rsidRPr="007E2927">
        <w:t>prihatin</w:t>
      </w:r>
      <w:r w:rsidRPr="007E2927">
        <w:rPr>
          <w:spacing w:val="-7"/>
        </w:rPr>
        <w:t xml:space="preserve"> </w:t>
      </w:r>
      <w:r w:rsidRPr="007E2927">
        <w:t>atas</w:t>
      </w:r>
      <w:r w:rsidRPr="007E2927">
        <w:rPr>
          <w:spacing w:val="-6"/>
        </w:rPr>
        <w:t xml:space="preserve"> </w:t>
      </w:r>
      <w:r w:rsidRPr="007E2927">
        <w:t>apa</w:t>
      </w:r>
      <w:r w:rsidRPr="007E2927">
        <w:rPr>
          <w:spacing w:val="-7"/>
        </w:rPr>
        <w:t xml:space="preserve"> </w:t>
      </w:r>
      <w:r w:rsidRPr="007E2927">
        <w:t>yang</w:t>
      </w:r>
      <w:r w:rsidRPr="007E2927">
        <w:rPr>
          <w:spacing w:val="-7"/>
        </w:rPr>
        <w:t xml:space="preserve"> </w:t>
      </w:r>
      <w:r w:rsidRPr="007E2927">
        <w:t>sedang</w:t>
      </w:r>
      <w:r w:rsidRPr="007E2927">
        <w:rPr>
          <w:spacing w:val="-6"/>
        </w:rPr>
        <w:t xml:space="preserve"> </w:t>
      </w:r>
      <w:r w:rsidRPr="007E2927">
        <w:t>dan</w:t>
      </w:r>
      <w:r w:rsidRPr="007E2927">
        <w:rPr>
          <w:spacing w:val="-7"/>
        </w:rPr>
        <w:t xml:space="preserve"> </w:t>
      </w:r>
      <w:r w:rsidRPr="007E2927">
        <w:t>telah</w:t>
      </w:r>
      <w:r w:rsidRPr="007E2927">
        <w:rPr>
          <w:spacing w:val="-7"/>
        </w:rPr>
        <w:t xml:space="preserve"> </w:t>
      </w:r>
      <w:r w:rsidRPr="007E2927">
        <w:t>terjadi</w:t>
      </w:r>
      <w:r w:rsidRPr="007E2927">
        <w:rPr>
          <w:spacing w:val="-7"/>
        </w:rPr>
        <w:t xml:space="preserve"> </w:t>
      </w:r>
      <w:r w:rsidRPr="007E2927">
        <w:t>di</w:t>
      </w:r>
      <w:r w:rsidRPr="007E2927">
        <w:rPr>
          <w:spacing w:val="-6"/>
        </w:rPr>
        <w:t xml:space="preserve"> </w:t>
      </w:r>
      <w:r w:rsidRPr="007E2927">
        <w:t>Libya</w:t>
      </w:r>
      <w:r w:rsidRPr="007E2927">
        <w:rPr>
          <w:spacing w:val="-7"/>
        </w:rPr>
        <w:t xml:space="preserve"> </w:t>
      </w:r>
      <w:r w:rsidRPr="007E2927">
        <w:t>saat</w:t>
      </w:r>
      <w:r w:rsidRPr="007E2927">
        <w:rPr>
          <w:spacing w:val="-7"/>
        </w:rPr>
        <w:t xml:space="preserve"> </w:t>
      </w:r>
      <w:r w:rsidRPr="007E2927">
        <w:t>ini.</w:t>
      </w:r>
      <w:r w:rsidRPr="007E2927">
        <w:rPr>
          <w:spacing w:val="-6"/>
        </w:rPr>
        <w:t xml:space="preserve"> </w:t>
      </w:r>
      <w:proofErr w:type="spellStart"/>
      <w:r w:rsidRPr="007E2927">
        <w:t>Dimana</w:t>
      </w:r>
      <w:proofErr w:type="spellEnd"/>
      <w:r w:rsidRPr="007E2927">
        <w:t xml:space="preserve"> organisasi-organisasi dan lembaga-lembaga internasional telah menemukan bukti-bukti terjadinya kejahatan perang di Libya yang membuat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rPr>
          <w:i/>
        </w:rPr>
        <w:t xml:space="preserve"> </w:t>
      </w:r>
      <w:r w:rsidRPr="007E2927">
        <w:t xml:space="preserve">akan menyeret kasus ini ke pengadilan. Mayor </w:t>
      </w:r>
      <w:proofErr w:type="spellStart"/>
      <w:r w:rsidRPr="007E2927">
        <w:t>Mahmoud</w:t>
      </w:r>
      <w:proofErr w:type="spellEnd"/>
      <w:r w:rsidRPr="007E2927">
        <w:t xml:space="preserve"> Mustafa </w:t>
      </w:r>
      <w:proofErr w:type="spellStart"/>
      <w:r w:rsidRPr="007E2927">
        <w:t>Busayf</w:t>
      </w:r>
      <w:proofErr w:type="spellEnd"/>
      <w:r w:rsidRPr="007E2927">
        <w:t xml:space="preserve"> Al-</w:t>
      </w:r>
      <w:proofErr w:type="spellStart"/>
      <w:r w:rsidRPr="007E2927">
        <w:t>Werfalli</w:t>
      </w:r>
      <w:proofErr w:type="spellEnd"/>
      <w:r w:rsidRPr="007E2927">
        <w:t xml:space="preserve"> yang berkedudukan sebagai Jendral Perang Libya adalah salah satu orang yang bertanggung jawab atas</w:t>
      </w:r>
      <w:r w:rsidRPr="007E2927">
        <w:rPr>
          <w:spacing w:val="-9"/>
        </w:rPr>
        <w:t xml:space="preserve"> </w:t>
      </w:r>
      <w:r w:rsidRPr="007E2927">
        <w:t>terjadinya</w:t>
      </w:r>
      <w:r w:rsidRPr="007E2927">
        <w:rPr>
          <w:spacing w:val="-8"/>
        </w:rPr>
        <w:t xml:space="preserve"> </w:t>
      </w:r>
      <w:r w:rsidRPr="007E2927">
        <w:t>kejahatan</w:t>
      </w:r>
      <w:r w:rsidRPr="007E2927">
        <w:rPr>
          <w:spacing w:val="-8"/>
        </w:rPr>
        <w:t xml:space="preserve"> </w:t>
      </w:r>
      <w:r w:rsidRPr="007E2927">
        <w:t>perang</w:t>
      </w:r>
      <w:r w:rsidRPr="007E2927">
        <w:rPr>
          <w:spacing w:val="-8"/>
        </w:rPr>
        <w:t xml:space="preserve"> </w:t>
      </w:r>
      <w:r w:rsidRPr="007E2927">
        <w:t>ini.</w:t>
      </w:r>
      <w:r w:rsidRPr="007E2927">
        <w:rPr>
          <w:spacing w:val="-7"/>
        </w:rPr>
        <w:t xml:space="preserve"> </w:t>
      </w:r>
      <w:r w:rsidRPr="007E2927">
        <w:rPr>
          <w:i/>
        </w:rPr>
        <w:t>Human</w:t>
      </w:r>
      <w:r w:rsidRPr="007E2927">
        <w:rPr>
          <w:i/>
          <w:spacing w:val="-8"/>
        </w:rPr>
        <w:t xml:space="preserve"> </w:t>
      </w:r>
      <w:proofErr w:type="spellStart"/>
      <w:r w:rsidRPr="007E2927">
        <w:rPr>
          <w:i/>
        </w:rPr>
        <w:t>Rights</w:t>
      </w:r>
      <w:proofErr w:type="spellEnd"/>
      <w:r w:rsidRPr="007E2927">
        <w:rPr>
          <w:i/>
          <w:spacing w:val="-8"/>
        </w:rPr>
        <w:t xml:space="preserve"> </w:t>
      </w:r>
      <w:proofErr w:type="spellStart"/>
      <w:r w:rsidRPr="007E2927">
        <w:rPr>
          <w:i/>
        </w:rPr>
        <w:t>Watch</w:t>
      </w:r>
      <w:proofErr w:type="spellEnd"/>
      <w:r w:rsidRPr="007E2927">
        <w:rPr>
          <w:i/>
          <w:spacing w:val="-8"/>
        </w:rPr>
        <w:t xml:space="preserve"> </w:t>
      </w:r>
      <w:r w:rsidRPr="007E2927">
        <w:t>(HRW)</w:t>
      </w:r>
      <w:r w:rsidRPr="007E2927">
        <w:rPr>
          <w:spacing w:val="-8"/>
        </w:rPr>
        <w:t xml:space="preserve"> </w:t>
      </w:r>
      <w:r w:rsidRPr="007E2927">
        <w:t>mengatakan</w:t>
      </w:r>
      <w:r w:rsidRPr="007E2927">
        <w:rPr>
          <w:spacing w:val="-8"/>
        </w:rPr>
        <w:t xml:space="preserve"> </w:t>
      </w:r>
      <w:r w:rsidRPr="007E2927">
        <w:t>bahwa</w:t>
      </w:r>
      <w:r w:rsidRPr="007E2927">
        <w:rPr>
          <w:spacing w:val="-8"/>
        </w:rPr>
        <w:t xml:space="preserve"> </w:t>
      </w:r>
      <w:r w:rsidRPr="007E2927">
        <w:t xml:space="preserve">anggota Tentara Nasional Libya (LNA) yang dipimpin oleh Mayor </w:t>
      </w:r>
      <w:proofErr w:type="spellStart"/>
      <w:r w:rsidRPr="007E2927">
        <w:t>Mahmoud</w:t>
      </w:r>
      <w:proofErr w:type="spellEnd"/>
      <w:r w:rsidRPr="007E2927">
        <w:t xml:space="preserve"> Mustafa </w:t>
      </w:r>
      <w:proofErr w:type="spellStart"/>
      <w:r w:rsidRPr="007E2927">
        <w:t>Busayf</w:t>
      </w:r>
      <w:proofErr w:type="spellEnd"/>
      <w:r w:rsidRPr="007E2927">
        <w:t xml:space="preserve"> Al- </w:t>
      </w:r>
      <w:proofErr w:type="spellStart"/>
      <w:r w:rsidRPr="007E2927">
        <w:t>Werfalli</w:t>
      </w:r>
      <w:proofErr w:type="spellEnd"/>
      <w:r w:rsidRPr="007E2927">
        <w:rPr>
          <w:spacing w:val="-11"/>
        </w:rPr>
        <w:t xml:space="preserve"> </w:t>
      </w:r>
      <w:r w:rsidRPr="007E2927">
        <w:t>telah</w:t>
      </w:r>
      <w:r w:rsidRPr="007E2927">
        <w:rPr>
          <w:spacing w:val="-11"/>
        </w:rPr>
        <w:t xml:space="preserve"> </w:t>
      </w:r>
      <w:r w:rsidRPr="007E2927">
        <w:t>melakukan</w:t>
      </w:r>
      <w:r w:rsidRPr="007E2927">
        <w:rPr>
          <w:spacing w:val="-11"/>
        </w:rPr>
        <w:t xml:space="preserve"> </w:t>
      </w:r>
      <w:r w:rsidRPr="007E2927">
        <w:t>kejahatan</w:t>
      </w:r>
      <w:r w:rsidRPr="007E2927">
        <w:rPr>
          <w:spacing w:val="-11"/>
        </w:rPr>
        <w:t xml:space="preserve"> </w:t>
      </w:r>
      <w:r w:rsidRPr="007E2927">
        <w:t>perang</w:t>
      </w:r>
      <w:r w:rsidRPr="007E2927">
        <w:rPr>
          <w:spacing w:val="-11"/>
        </w:rPr>
        <w:t xml:space="preserve"> </w:t>
      </w:r>
      <w:r w:rsidRPr="007E2927">
        <w:t>di</w:t>
      </w:r>
      <w:r w:rsidRPr="007E2927">
        <w:rPr>
          <w:spacing w:val="-11"/>
        </w:rPr>
        <w:t xml:space="preserve"> </w:t>
      </w:r>
      <w:proofErr w:type="spellStart"/>
      <w:r w:rsidRPr="007E2927">
        <w:t>Benghazi</w:t>
      </w:r>
      <w:proofErr w:type="spellEnd"/>
      <w:r w:rsidRPr="007E2927">
        <w:rPr>
          <w:spacing w:val="-11"/>
        </w:rPr>
        <w:t xml:space="preserve"> </w:t>
      </w:r>
      <w:r w:rsidRPr="007E2927">
        <w:t>pada</w:t>
      </w:r>
      <w:r w:rsidRPr="007E2927">
        <w:rPr>
          <w:spacing w:val="-11"/>
        </w:rPr>
        <w:t xml:space="preserve"> </w:t>
      </w:r>
      <w:r w:rsidRPr="007E2927">
        <w:t>tanggal</w:t>
      </w:r>
      <w:r w:rsidRPr="007E2927">
        <w:rPr>
          <w:spacing w:val="-11"/>
        </w:rPr>
        <w:t xml:space="preserve"> </w:t>
      </w:r>
      <w:r w:rsidRPr="007E2927">
        <w:t>18</w:t>
      </w:r>
      <w:r w:rsidRPr="007E2927">
        <w:rPr>
          <w:spacing w:val="-11"/>
        </w:rPr>
        <w:t xml:space="preserve"> </w:t>
      </w:r>
      <w:r w:rsidRPr="007E2927">
        <w:t>Maret</w:t>
      </w:r>
      <w:r w:rsidRPr="007E2927">
        <w:rPr>
          <w:spacing w:val="-11"/>
        </w:rPr>
        <w:t xml:space="preserve"> </w:t>
      </w:r>
      <w:r w:rsidRPr="007E2927">
        <w:t>2018.</w:t>
      </w:r>
      <w:r w:rsidRPr="007E2927">
        <w:rPr>
          <w:spacing w:val="-10"/>
        </w:rPr>
        <w:t xml:space="preserve"> </w:t>
      </w:r>
      <w:proofErr w:type="spellStart"/>
      <w:r w:rsidRPr="007E2927">
        <w:t>Benghazi</w:t>
      </w:r>
      <w:proofErr w:type="spellEnd"/>
      <w:r w:rsidRPr="007E2927">
        <w:t xml:space="preserve"> telah</w:t>
      </w:r>
      <w:r w:rsidRPr="007E2927">
        <w:rPr>
          <w:spacing w:val="22"/>
        </w:rPr>
        <w:t xml:space="preserve"> </w:t>
      </w:r>
      <w:r w:rsidRPr="007E2927">
        <w:t>menjadi</w:t>
      </w:r>
      <w:r w:rsidRPr="007E2927">
        <w:rPr>
          <w:spacing w:val="22"/>
        </w:rPr>
        <w:t xml:space="preserve"> </w:t>
      </w:r>
      <w:r w:rsidRPr="007E2927">
        <w:t>pusat</w:t>
      </w:r>
      <w:r w:rsidRPr="007E2927">
        <w:rPr>
          <w:spacing w:val="22"/>
        </w:rPr>
        <w:t xml:space="preserve"> </w:t>
      </w:r>
      <w:r w:rsidRPr="007E2927">
        <w:t>perselisihan</w:t>
      </w:r>
      <w:r w:rsidRPr="007E2927">
        <w:rPr>
          <w:spacing w:val="22"/>
        </w:rPr>
        <w:t xml:space="preserve"> </w:t>
      </w:r>
      <w:r w:rsidRPr="007E2927">
        <w:t>antara</w:t>
      </w:r>
      <w:r w:rsidRPr="007E2927">
        <w:rPr>
          <w:spacing w:val="23"/>
        </w:rPr>
        <w:t xml:space="preserve"> </w:t>
      </w:r>
      <w:r w:rsidRPr="007E2927">
        <w:t>LNA</w:t>
      </w:r>
      <w:r w:rsidRPr="007E2927">
        <w:rPr>
          <w:spacing w:val="22"/>
        </w:rPr>
        <w:t xml:space="preserve"> </w:t>
      </w:r>
      <w:r w:rsidRPr="007E2927">
        <w:t>dan</w:t>
      </w:r>
      <w:r w:rsidRPr="007E2927">
        <w:rPr>
          <w:spacing w:val="22"/>
        </w:rPr>
        <w:t xml:space="preserve"> </w:t>
      </w:r>
      <w:r w:rsidRPr="007E2927">
        <w:t>Dewan</w:t>
      </w:r>
      <w:r w:rsidRPr="007E2927">
        <w:rPr>
          <w:spacing w:val="22"/>
        </w:rPr>
        <w:t xml:space="preserve"> </w:t>
      </w:r>
      <w:r w:rsidRPr="007E2927">
        <w:t>Revolusi</w:t>
      </w:r>
      <w:r w:rsidRPr="007E2927">
        <w:rPr>
          <w:spacing w:val="23"/>
        </w:rPr>
        <w:t xml:space="preserve"> </w:t>
      </w:r>
      <w:r w:rsidRPr="007E2927">
        <w:t>Syura</w:t>
      </w:r>
      <w:r w:rsidRPr="007E2927">
        <w:rPr>
          <w:spacing w:val="22"/>
        </w:rPr>
        <w:t xml:space="preserve"> </w:t>
      </w:r>
      <w:proofErr w:type="spellStart"/>
      <w:r w:rsidRPr="007E2927">
        <w:t>Benghazi</w:t>
      </w:r>
      <w:proofErr w:type="spellEnd"/>
      <w:r w:rsidRPr="007E2927">
        <w:rPr>
          <w:spacing w:val="22"/>
        </w:rPr>
        <w:t xml:space="preserve"> </w:t>
      </w:r>
      <w:r w:rsidRPr="007E2927">
        <w:t>(</w:t>
      </w:r>
      <w:r>
        <w:rPr>
          <w:lang w:val="en-US"/>
        </w:rPr>
        <w:t>BRSC)</w:t>
      </w:r>
      <w:r w:rsidR="00A87E0B">
        <w:rPr>
          <w:lang w:val="en-US"/>
        </w:rPr>
        <w:t>. S</w:t>
      </w:r>
      <w:proofErr w:type="spellStart"/>
      <w:r w:rsidRPr="007E2927">
        <w:t>elama</w:t>
      </w:r>
      <w:proofErr w:type="spellEnd"/>
      <w:r w:rsidRPr="007E2927">
        <w:rPr>
          <w:spacing w:val="-15"/>
        </w:rPr>
        <w:t xml:space="preserve"> </w:t>
      </w:r>
      <w:r w:rsidRPr="007E2927">
        <w:t>hampir</w:t>
      </w:r>
      <w:r w:rsidRPr="007E2927">
        <w:rPr>
          <w:spacing w:val="-14"/>
        </w:rPr>
        <w:t xml:space="preserve"> </w:t>
      </w:r>
      <w:r w:rsidRPr="007E2927">
        <w:t>dua</w:t>
      </w:r>
      <w:r w:rsidRPr="007E2927">
        <w:rPr>
          <w:spacing w:val="-15"/>
        </w:rPr>
        <w:t xml:space="preserve"> </w:t>
      </w:r>
      <w:r w:rsidRPr="007E2927">
        <w:t>tahun.</w:t>
      </w:r>
      <w:r w:rsidRPr="007E2927">
        <w:rPr>
          <w:spacing w:val="-14"/>
        </w:rPr>
        <w:t xml:space="preserve"> </w:t>
      </w:r>
      <w:r w:rsidRPr="007E2927">
        <w:t>Pada</w:t>
      </w:r>
      <w:r w:rsidRPr="007E2927">
        <w:rPr>
          <w:spacing w:val="-15"/>
        </w:rPr>
        <w:t xml:space="preserve"> </w:t>
      </w:r>
      <w:r w:rsidRPr="007E2927">
        <w:t>tanggal</w:t>
      </w:r>
      <w:r w:rsidRPr="007E2927">
        <w:rPr>
          <w:spacing w:val="-14"/>
        </w:rPr>
        <w:t xml:space="preserve"> </w:t>
      </w:r>
      <w:r w:rsidRPr="007E2927">
        <w:t>18</w:t>
      </w:r>
      <w:r w:rsidRPr="007E2927">
        <w:rPr>
          <w:spacing w:val="-15"/>
        </w:rPr>
        <w:t xml:space="preserve"> </w:t>
      </w:r>
      <w:r w:rsidRPr="007E2927">
        <w:t>Maret</w:t>
      </w:r>
      <w:r w:rsidRPr="007E2927">
        <w:rPr>
          <w:spacing w:val="-14"/>
        </w:rPr>
        <w:t xml:space="preserve"> </w:t>
      </w:r>
      <w:r w:rsidRPr="007E2927">
        <w:t>2018,</w:t>
      </w:r>
      <w:r w:rsidRPr="007E2927">
        <w:rPr>
          <w:spacing w:val="-15"/>
        </w:rPr>
        <w:t xml:space="preserve"> </w:t>
      </w:r>
      <w:r w:rsidRPr="007E2927">
        <w:t>puluhan</w:t>
      </w:r>
      <w:r w:rsidRPr="007E2927">
        <w:rPr>
          <w:spacing w:val="-14"/>
        </w:rPr>
        <w:t xml:space="preserve"> </w:t>
      </w:r>
      <w:r w:rsidRPr="007E2927">
        <w:t>warga</w:t>
      </w:r>
      <w:r w:rsidRPr="007E2927">
        <w:rPr>
          <w:spacing w:val="-15"/>
        </w:rPr>
        <w:t xml:space="preserve"> </w:t>
      </w:r>
      <w:r w:rsidRPr="007E2927">
        <w:t>sipil</w:t>
      </w:r>
      <w:r w:rsidRPr="007E2927">
        <w:rPr>
          <w:spacing w:val="-14"/>
        </w:rPr>
        <w:t xml:space="preserve"> </w:t>
      </w:r>
      <w:r w:rsidRPr="007E2927">
        <w:t>berusaha</w:t>
      </w:r>
      <w:r w:rsidRPr="007E2927">
        <w:rPr>
          <w:spacing w:val="-14"/>
        </w:rPr>
        <w:t xml:space="preserve"> </w:t>
      </w:r>
      <w:r w:rsidRPr="007E2927">
        <w:t xml:space="preserve">melarikan diri dari lingkungan </w:t>
      </w:r>
      <w:proofErr w:type="spellStart"/>
      <w:r w:rsidRPr="007E2927">
        <w:t>Ganfouda</w:t>
      </w:r>
      <w:proofErr w:type="spellEnd"/>
      <w:r w:rsidRPr="007E2927">
        <w:t xml:space="preserve"> di kota itu. Sedangkan warga sipil lainnya didampingi oleh tentara BRSC. Kerabat beberapa warga sipil yang melarikan diri menyatakan bahwa pejuang LNA telah mencegat sekitar tujuh keluarga yang melarikan diri, menyerang dan membunuh beberapa dari mereka dan menangkap orang lain. Ada juga foto dan video pejuang LNA yang memutilasi dan menodai jenazah pejuang BRSC. Kepemimpinan LNA telah membuat pernyataan yang mengecam tindakan para pejuang itu. LNA telah menyatakan bahwa mereka akan menangkap mereka yang telah melakukan pelanggaran. LNA juga membenarkan beberapa tindakan lain yang diyakini sebagai kejahatan perang. dilansir dari </w:t>
      </w:r>
      <w:proofErr w:type="spellStart"/>
      <w:r w:rsidRPr="007E2927">
        <w:t>website</w:t>
      </w:r>
      <w:proofErr w:type="spellEnd"/>
      <w:r w:rsidRPr="007E2927">
        <w:t xml:space="preserve"> jurist.org yang dipublikasikan pada bulan </w:t>
      </w:r>
      <w:proofErr w:type="spellStart"/>
      <w:r w:rsidRPr="007E2927">
        <w:t>mei</w:t>
      </w:r>
      <w:proofErr w:type="spellEnd"/>
      <w:r w:rsidRPr="007E2927">
        <w:rPr>
          <w:spacing w:val="-2"/>
        </w:rPr>
        <w:t xml:space="preserve"> </w:t>
      </w:r>
      <w:r w:rsidRPr="007E2927">
        <w:t>2018.</w:t>
      </w:r>
    </w:p>
    <w:p w14:paraId="44CFF13B" w14:textId="77777777" w:rsidR="007E2927" w:rsidRPr="007E2927" w:rsidRDefault="007E2927" w:rsidP="007E2927">
      <w:pPr>
        <w:pStyle w:val="BodyText"/>
        <w:spacing w:line="276" w:lineRule="auto"/>
        <w:ind w:left="215" w:right="102" w:firstLine="567"/>
        <w:jc w:val="both"/>
      </w:pPr>
      <w:r w:rsidRPr="007E2927">
        <w:t>Kejahatan perang meliputi semua pelanggaran terhadap perlindungan yang telah ditentukan oleh hukum perang, dan juga mencakup kegagalan untuk tunduk pada norma prosedur. Seperti yang ada dalam hukum pidana nasional, dalam hukum pidana internasional harus ada sebuah bukti untuk seseorang dapat disebut penjahat perang atau telah melakukan kejahatan perang, kejahatan perang mencakup baik beberapa bentuk kejahatan, baik yang terjadi dalam sengketa bersenjata internasional (Abdul Hakim G. Nusantara, 2000).</w:t>
      </w:r>
    </w:p>
    <w:p w14:paraId="496C0D4E" w14:textId="6DA2FCF2" w:rsidR="007E2927" w:rsidRPr="007E2927" w:rsidRDefault="007E2927" w:rsidP="00A87E0B">
      <w:pPr>
        <w:pStyle w:val="BodyText"/>
        <w:spacing w:line="276" w:lineRule="auto"/>
        <w:ind w:left="215" w:right="102" w:firstLine="567"/>
        <w:jc w:val="both"/>
      </w:pPr>
      <w:r w:rsidRPr="007E2927">
        <w:t xml:space="preserve">Demi dapat terjaganya perlindungan korban harus ada suatu hukum tertulis yang mengatur tentang prinsip </w:t>
      </w:r>
      <w:proofErr w:type="spellStart"/>
      <w:r w:rsidRPr="007E2927">
        <w:t>prinsip</w:t>
      </w:r>
      <w:proofErr w:type="spellEnd"/>
      <w:r w:rsidRPr="007E2927">
        <w:t xml:space="preserve"> dasar perlindungan korban perang. Untuk dapat menjamin keamanan dan terhindar dari terjadinya pelanggaran-pelanggaran HAM maka dibentuklah konvensi-konvensi internasional yang akan memberikan hak dan kewajiban kepada negara </w:t>
      </w:r>
      <w:r w:rsidRPr="007E2927">
        <w:lastRenderedPageBreak/>
        <w:t xml:space="preserve">yang meratifikasi konvensi internasional tersebut, dalam hal ini konvensi </w:t>
      </w:r>
      <w:proofErr w:type="spellStart"/>
      <w:r w:rsidRPr="007E2927">
        <w:t>jenewa</w:t>
      </w:r>
      <w:proofErr w:type="spellEnd"/>
      <w:r w:rsidRPr="007E2927">
        <w:t xml:space="preserve"> 1949 </w:t>
      </w:r>
      <w:proofErr w:type="spellStart"/>
      <w:r w:rsidRPr="007E2927">
        <w:t>lah</w:t>
      </w:r>
      <w:proofErr w:type="spellEnd"/>
      <w:r w:rsidRPr="007E2927">
        <w:t xml:space="preserve"> konvensi yang mengatur tentang permasalahan ini. Hukum Humaniter Internasional dibuat untuk</w:t>
      </w:r>
      <w:r w:rsidRPr="007E2927">
        <w:rPr>
          <w:spacing w:val="-10"/>
        </w:rPr>
        <w:t xml:space="preserve"> </w:t>
      </w:r>
      <w:r w:rsidRPr="007E2927">
        <w:t>mengatur</w:t>
      </w:r>
      <w:r w:rsidRPr="007E2927">
        <w:rPr>
          <w:spacing w:val="-10"/>
        </w:rPr>
        <w:t xml:space="preserve"> </w:t>
      </w:r>
      <w:r w:rsidRPr="007E2927">
        <w:t>tentang</w:t>
      </w:r>
      <w:r w:rsidRPr="007E2927">
        <w:rPr>
          <w:spacing w:val="-10"/>
        </w:rPr>
        <w:t xml:space="preserve"> </w:t>
      </w:r>
      <w:r w:rsidRPr="007E2927">
        <w:t>cara</w:t>
      </w:r>
      <w:r w:rsidRPr="007E2927">
        <w:rPr>
          <w:spacing w:val="-10"/>
        </w:rPr>
        <w:t xml:space="preserve"> </w:t>
      </w:r>
      <w:r w:rsidRPr="007E2927">
        <w:t>dan</w:t>
      </w:r>
      <w:r w:rsidRPr="007E2927">
        <w:rPr>
          <w:spacing w:val="-10"/>
        </w:rPr>
        <w:t xml:space="preserve"> </w:t>
      </w:r>
      <w:r w:rsidRPr="007E2927">
        <w:t>senjata</w:t>
      </w:r>
      <w:r w:rsidRPr="007E2927">
        <w:rPr>
          <w:spacing w:val="-9"/>
        </w:rPr>
        <w:t xml:space="preserve"> </w:t>
      </w:r>
      <w:r w:rsidRPr="007E2927">
        <w:t>atau</w:t>
      </w:r>
      <w:r w:rsidRPr="007E2927">
        <w:rPr>
          <w:spacing w:val="-10"/>
        </w:rPr>
        <w:t xml:space="preserve"> </w:t>
      </w:r>
      <w:r w:rsidRPr="007E2927">
        <w:t>alat</w:t>
      </w:r>
      <w:r w:rsidRPr="007E2927">
        <w:rPr>
          <w:spacing w:val="-10"/>
        </w:rPr>
        <w:t xml:space="preserve"> </w:t>
      </w:r>
      <w:r w:rsidRPr="007E2927">
        <w:t>apa</w:t>
      </w:r>
      <w:r w:rsidRPr="007E2927">
        <w:rPr>
          <w:spacing w:val="-10"/>
        </w:rPr>
        <w:t xml:space="preserve"> </w:t>
      </w:r>
      <w:r w:rsidRPr="007E2927">
        <w:t>saja</w:t>
      </w:r>
      <w:r w:rsidRPr="007E2927">
        <w:rPr>
          <w:spacing w:val="-10"/>
        </w:rPr>
        <w:t xml:space="preserve"> </w:t>
      </w:r>
      <w:r w:rsidRPr="007E2927">
        <w:t>yang</w:t>
      </w:r>
      <w:r w:rsidRPr="007E2927">
        <w:rPr>
          <w:spacing w:val="-10"/>
        </w:rPr>
        <w:t xml:space="preserve"> </w:t>
      </w:r>
      <w:r w:rsidRPr="007E2927">
        <w:t>dapat</w:t>
      </w:r>
      <w:r w:rsidRPr="007E2927">
        <w:rPr>
          <w:spacing w:val="-9"/>
        </w:rPr>
        <w:t xml:space="preserve"> </w:t>
      </w:r>
      <w:r w:rsidRPr="007E2927">
        <w:t>dipakai</w:t>
      </w:r>
      <w:r w:rsidRPr="007E2927">
        <w:rPr>
          <w:spacing w:val="-10"/>
        </w:rPr>
        <w:t xml:space="preserve"> </w:t>
      </w:r>
      <w:r w:rsidRPr="007E2927">
        <w:t>untuk</w:t>
      </w:r>
      <w:r w:rsidRPr="007E2927">
        <w:rPr>
          <w:spacing w:val="-10"/>
        </w:rPr>
        <w:t xml:space="preserve"> </w:t>
      </w:r>
      <w:r w:rsidRPr="007E2927">
        <w:t xml:space="preserve">berperang, </w:t>
      </w:r>
      <w:proofErr w:type="spellStart"/>
      <w:r w:rsidRPr="007E2927">
        <w:t>dimana</w:t>
      </w:r>
      <w:proofErr w:type="spellEnd"/>
      <w:r w:rsidRPr="007E2927">
        <w:t xml:space="preserve"> aturan </w:t>
      </w:r>
      <w:proofErr w:type="spellStart"/>
      <w:r w:rsidRPr="007E2927">
        <w:t>aturan</w:t>
      </w:r>
      <w:proofErr w:type="spellEnd"/>
      <w:r w:rsidRPr="007E2927">
        <w:t xml:space="preserve"> ini diatur dalam Konvensi Den Haag. Kemudian Hukum Humaniter Internasional juga mengatur tentang perlindungan terhadap </w:t>
      </w:r>
      <w:proofErr w:type="spellStart"/>
      <w:r w:rsidRPr="007E2927">
        <w:t>kombatan</w:t>
      </w:r>
      <w:proofErr w:type="spellEnd"/>
      <w:r w:rsidRPr="007E2927">
        <w:t xml:space="preserve"> dan penduduk sipil</w:t>
      </w:r>
      <w:r w:rsidRPr="007E2927">
        <w:rPr>
          <w:spacing w:val="-2"/>
        </w:rPr>
        <w:t xml:space="preserve"> </w:t>
      </w:r>
      <w:r w:rsidRPr="007E2927">
        <w:t>dari</w:t>
      </w:r>
      <w:r w:rsidR="00A87E0B">
        <w:rPr>
          <w:lang w:val="en-US"/>
        </w:rPr>
        <w:t xml:space="preserve"> </w:t>
      </w:r>
      <w:r w:rsidRPr="007E2927">
        <w:t>akibat</w:t>
      </w:r>
      <w:r w:rsidRPr="007E2927">
        <w:rPr>
          <w:spacing w:val="-11"/>
        </w:rPr>
        <w:t xml:space="preserve"> </w:t>
      </w:r>
      <w:r w:rsidRPr="007E2927">
        <w:t>perang</w:t>
      </w:r>
      <w:r w:rsidRPr="007E2927">
        <w:rPr>
          <w:spacing w:val="-11"/>
        </w:rPr>
        <w:t xml:space="preserve"> </w:t>
      </w:r>
      <w:r w:rsidRPr="007E2927">
        <w:t>yang</w:t>
      </w:r>
      <w:r w:rsidRPr="007E2927">
        <w:rPr>
          <w:spacing w:val="-11"/>
        </w:rPr>
        <w:t xml:space="preserve"> </w:t>
      </w:r>
      <w:r w:rsidRPr="007E2927">
        <w:t>terjadi</w:t>
      </w:r>
      <w:r w:rsidRPr="007E2927">
        <w:rPr>
          <w:spacing w:val="-11"/>
        </w:rPr>
        <w:t xml:space="preserve"> </w:t>
      </w:r>
      <w:proofErr w:type="spellStart"/>
      <w:r w:rsidRPr="007E2927">
        <w:t>dimana</w:t>
      </w:r>
      <w:proofErr w:type="spellEnd"/>
      <w:r w:rsidRPr="007E2927">
        <w:rPr>
          <w:spacing w:val="-11"/>
        </w:rPr>
        <w:t xml:space="preserve"> </w:t>
      </w:r>
      <w:r w:rsidRPr="007E2927">
        <w:t>aturan-aturan</w:t>
      </w:r>
      <w:r w:rsidRPr="007E2927">
        <w:rPr>
          <w:spacing w:val="-10"/>
        </w:rPr>
        <w:t xml:space="preserve"> </w:t>
      </w:r>
      <w:r w:rsidRPr="007E2927">
        <w:t>ini</w:t>
      </w:r>
      <w:r w:rsidRPr="007E2927">
        <w:rPr>
          <w:spacing w:val="-11"/>
        </w:rPr>
        <w:t xml:space="preserve"> </w:t>
      </w:r>
      <w:r w:rsidRPr="007E2927">
        <w:t>diatur</w:t>
      </w:r>
      <w:r w:rsidRPr="007E2927">
        <w:rPr>
          <w:spacing w:val="-10"/>
        </w:rPr>
        <w:t xml:space="preserve"> </w:t>
      </w:r>
      <w:r w:rsidRPr="007E2927">
        <w:t>dalam</w:t>
      </w:r>
      <w:r w:rsidRPr="007E2927">
        <w:rPr>
          <w:spacing w:val="-11"/>
        </w:rPr>
        <w:t xml:space="preserve"> </w:t>
      </w:r>
      <w:r w:rsidRPr="007E2927">
        <w:t>Konvensi</w:t>
      </w:r>
      <w:r w:rsidRPr="007E2927">
        <w:rPr>
          <w:spacing w:val="-11"/>
        </w:rPr>
        <w:t xml:space="preserve"> </w:t>
      </w:r>
      <w:proofErr w:type="spellStart"/>
      <w:r w:rsidRPr="007E2927">
        <w:t>Jenewa</w:t>
      </w:r>
      <w:proofErr w:type="spellEnd"/>
      <w:r w:rsidRPr="007E2927">
        <w:rPr>
          <w:spacing w:val="-10"/>
        </w:rPr>
        <w:t xml:space="preserve"> </w:t>
      </w:r>
      <w:r w:rsidRPr="007E2927">
        <w:t>1949</w:t>
      </w:r>
      <w:r w:rsidRPr="007E2927">
        <w:rPr>
          <w:spacing w:val="-11"/>
        </w:rPr>
        <w:t xml:space="preserve"> </w:t>
      </w:r>
      <w:r w:rsidRPr="007E2927">
        <w:t xml:space="preserve">(Eddy </w:t>
      </w:r>
      <w:proofErr w:type="spellStart"/>
      <w:r w:rsidRPr="007E2927">
        <w:t>Os</w:t>
      </w:r>
      <w:proofErr w:type="spellEnd"/>
      <w:r w:rsidRPr="007E2927">
        <w:t xml:space="preserve"> </w:t>
      </w:r>
      <w:proofErr w:type="spellStart"/>
      <w:r w:rsidRPr="007E2927">
        <w:t>Hiariej</w:t>
      </w:r>
      <w:proofErr w:type="spellEnd"/>
      <w:r w:rsidRPr="007E2927">
        <w:t>,</w:t>
      </w:r>
      <w:r w:rsidRPr="007E2927">
        <w:rPr>
          <w:spacing w:val="-1"/>
        </w:rPr>
        <w:t xml:space="preserve"> </w:t>
      </w:r>
      <w:r w:rsidRPr="007E2927">
        <w:t>2010).</w:t>
      </w:r>
    </w:p>
    <w:p w14:paraId="5147542F" w14:textId="77777777" w:rsidR="007E2927" w:rsidRPr="007E2927" w:rsidRDefault="007E2927" w:rsidP="007E2927">
      <w:pPr>
        <w:pStyle w:val="BodyText"/>
        <w:spacing w:line="276" w:lineRule="auto"/>
        <w:ind w:left="215" w:right="103" w:firstLine="567"/>
        <w:jc w:val="both"/>
      </w:pPr>
      <w:r w:rsidRPr="007E2927">
        <w:t>Semangat penegakan keadilan terhadap Hak Asasi Manusia juga telah dijelaskan dalam pembukaan Statuta Roma 1998 yang berbunyi</w:t>
      </w:r>
    </w:p>
    <w:p w14:paraId="387569AA" w14:textId="77777777" w:rsidR="007E2927" w:rsidRPr="007E2927" w:rsidRDefault="007E2927" w:rsidP="007E2927">
      <w:pPr>
        <w:spacing w:line="276" w:lineRule="auto"/>
        <w:ind w:left="782" w:right="102"/>
        <w:jc w:val="both"/>
        <w:rPr>
          <w:i/>
          <w:sz w:val="24"/>
          <w:szCs w:val="24"/>
        </w:rPr>
      </w:pPr>
      <w:r w:rsidRPr="007E2927">
        <w:rPr>
          <w:i/>
          <w:sz w:val="24"/>
          <w:szCs w:val="24"/>
        </w:rPr>
        <w:t>“Mindful</w:t>
      </w:r>
      <w:r w:rsidRPr="007E2927">
        <w:rPr>
          <w:i/>
          <w:spacing w:val="-14"/>
          <w:sz w:val="24"/>
          <w:szCs w:val="24"/>
        </w:rPr>
        <w:t xml:space="preserve"> </w:t>
      </w:r>
      <w:r w:rsidRPr="007E2927">
        <w:rPr>
          <w:i/>
          <w:sz w:val="24"/>
          <w:szCs w:val="24"/>
        </w:rPr>
        <w:t>that</w:t>
      </w:r>
      <w:r w:rsidRPr="007E2927">
        <w:rPr>
          <w:i/>
          <w:spacing w:val="-13"/>
          <w:sz w:val="24"/>
          <w:szCs w:val="24"/>
        </w:rPr>
        <w:t xml:space="preserve"> </w:t>
      </w:r>
      <w:r w:rsidRPr="007E2927">
        <w:rPr>
          <w:i/>
          <w:sz w:val="24"/>
          <w:szCs w:val="24"/>
        </w:rPr>
        <w:t>during</w:t>
      </w:r>
      <w:r w:rsidRPr="007E2927">
        <w:rPr>
          <w:i/>
          <w:spacing w:val="-13"/>
          <w:sz w:val="24"/>
          <w:szCs w:val="24"/>
        </w:rPr>
        <w:t xml:space="preserve"> </w:t>
      </w:r>
      <w:r w:rsidRPr="007E2927">
        <w:rPr>
          <w:i/>
          <w:sz w:val="24"/>
          <w:szCs w:val="24"/>
        </w:rPr>
        <w:t>this</w:t>
      </w:r>
      <w:r w:rsidRPr="007E2927">
        <w:rPr>
          <w:i/>
          <w:spacing w:val="-13"/>
          <w:sz w:val="24"/>
          <w:szCs w:val="24"/>
        </w:rPr>
        <w:t xml:space="preserve"> </w:t>
      </w:r>
      <w:r w:rsidRPr="007E2927">
        <w:rPr>
          <w:i/>
          <w:sz w:val="24"/>
          <w:szCs w:val="24"/>
        </w:rPr>
        <w:t>century</w:t>
      </w:r>
      <w:r w:rsidRPr="007E2927">
        <w:rPr>
          <w:i/>
          <w:spacing w:val="-13"/>
          <w:sz w:val="24"/>
          <w:szCs w:val="24"/>
        </w:rPr>
        <w:t xml:space="preserve"> </w:t>
      </w:r>
      <w:r w:rsidRPr="007E2927">
        <w:rPr>
          <w:i/>
          <w:sz w:val="24"/>
          <w:szCs w:val="24"/>
        </w:rPr>
        <w:t>millions</w:t>
      </w:r>
      <w:r w:rsidRPr="007E2927">
        <w:rPr>
          <w:i/>
          <w:spacing w:val="-14"/>
          <w:sz w:val="24"/>
          <w:szCs w:val="24"/>
        </w:rPr>
        <w:t xml:space="preserve"> </w:t>
      </w:r>
      <w:r w:rsidRPr="007E2927">
        <w:rPr>
          <w:i/>
          <w:sz w:val="24"/>
          <w:szCs w:val="24"/>
        </w:rPr>
        <w:t>of</w:t>
      </w:r>
      <w:r w:rsidRPr="007E2927">
        <w:rPr>
          <w:i/>
          <w:spacing w:val="-13"/>
          <w:sz w:val="24"/>
          <w:szCs w:val="24"/>
        </w:rPr>
        <w:t xml:space="preserve"> </w:t>
      </w:r>
      <w:r w:rsidRPr="007E2927">
        <w:rPr>
          <w:i/>
          <w:sz w:val="24"/>
          <w:szCs w:val="24"/>
        </w:rPr>
        <w:t>children,</w:t>
      </w:r>
      <w:r w:rsidRPr="007E2927">
        <w:rPr>
          <w:i/>
          <w:spacing w:val="-13"/>
          <w:sz w:val="24"/>
          <w:szCs w:val="24"/>
        </w:rPr>
        <w:t xml:space="preserve"> </w:t>
      </w:r>
      <w:r w:rsidRPr="007E2927">
        <w:rPr>
          <w:i/>
          <w:sz w:val="24"/>
          <w:szCs w:val="24"/>
        </w:rPr>
        <w:t>women</w:t>
      </w:r>
      <w:r w:rsidRPr="007E2927">
        <w:rPr>
          <w:i/>
          <w:spacing w:val="-13"/>
          <w:sz w:val="24"/>
          <w:szCs w:val="24"/>
        </w:rPr>
        <w:t xml:space="preserve"> </w:t>
      </w:r>
      <w:r w:rsidRPr="007E2927">
        <w:rPr>
          <w:i/>
          <w:sz w:val="24"/>
          <w:szCs w:val="24"/>
        </w:rPr>
        <w:t>and</w:t>
      </w:r>
      <w:r w:rsidRPr="007E2927">
        <w:rPr>
          <w:i/>
          <w:spacing w:val="-13"/>
          <w:sz w:val="24"/>
          <w:szCs w:val="24"/>
        </w:rPr>
        <w:t xml:space="preserve"> </w:t>
      </w:r>
      <w:r w:rsidRPr="007E2927">
        <w:rPr>
          <w:i/>
          <w:sz w:val="24"/>
          <w:szCs w:val="24"/>
        </w:rPr>
        <w:t>men</w:t>
      </w:r>
      <w:r w:rsidRPr="007E2927">
        <w:rPr>
          <w:i/>
          <w:spacing w:val="-13"/>
          <w:sz w:val="24"/>
          <w:szCs w:val="24"/>
        </w:rPr>
        <w:t xml:space="preserve"> </w:t>
      </w:r>
      <w:r w:rsidRPr="007E2927">
        <w:rPr>
          <w:i/>
          <w:sz w:val="24"/>
          <w:szCs w:val="24"/>
        </w:rPr>
        <w:t>have</w:t>
      </w:r>
      <w:r w:rsidRPr="007E2927">
        <w:rPr>
          <w:i/>
          <w:spacing w:val="-14"/>
          <w:sz w:val="24"/>
          <w:szCs w:val="24"/>
        </w:rPr>
        <w:t xml:space="preserve"> </w:t>
      </w:r>
      <w:r w:rsidRPr="007E2927">
        <w:rPr>
          <w:i/>
          <w:sz w:val="24"/>
          <w:szCs w:val="24"/>
        </w:rPr>
        <w:t>been</w:t>
      </w:r>
      <w:r w:rsidRPr="007E2927">
        <w:rPr>
          <w:i/>
          <w:spacing w:val="-13"/>
          <w:sz w:val="24"/>
          <w:szCs w:val="24"/>
        </w:rPr>
        <w:t xml:space="preserve"> </w:t>
      </w:r>
      <w:r w:rsidRPr="007E2927">
        <w:rPr>
          <w:i/>
          <w:sz w:val="24"/>
          <w:szCs w:val="24"/>
        </w:rPr>
        <w:t>victims of unimaginable atrocities that deeply shock the conscience of humanity. Recognizing that</w:t>
      </w:r>
      <w:r w:rsidRPr="007E2927">
        <w:rPr>
          <w:i/>
          <w:spacing w:val="-14"/>
          <w:sz w:val="24"/>
          <w:szCs w:val="24"/>
        </w:rPr>
        <w:t xml:space="preserve"> </w:t>
      </w:r>
      <w:r w:rsidRPr="007E2927">
        <w:rPr>
          <w:i/>
          <w:sz w:val="24"/>
          <w:szCs w:val="24"/>
        </w:rPr>
        <w:t>such</w:t>
      </w:r>
      <w:r w:rsidRPr="007E2927">
        <w:rPr>
          <w:i/>
          <w:spacing w:val="-14"/>
          <w:sz w:val="24"/>
          <w:szCs w:val="24"/>
        </w:rPr>
        <w:t xml:space="preserve"> </w:t>
      </w:r>
      <w:r w:rsidRPr="007E2927">
        <w:rPr>
          <w:i/>
          <w:sz w:val="24"/>
          <w:szCs w:val="24"/>
        </w:rPr>
        <w:t>grave</w:t>
      </w:r>
      <w:r w:rsidRPr="007E2927">
        <w:rPr>
          <w:i/>
          <w:spacing w:val="-14"/>
          <w:sz w:val="24"/>
          <w:szCs w:val="24"/>
        </w:rPr>
        <w:t xml:space="preserve"> </w:t>
      </w:r>
      <w:r w:rsidRPr="007E2927">
        <w:rPr>
          <w:i/>
          <w:sz w:val="24"/>
          <w:szCs w:val="24"/>
        </w:rPr>
        <w:t>crimes</w:t>
      </w:r>
      <w:r w:rsidRPr="007E2927">
        <w:rPr>
          <w:i/>
          <w:spacing w:val="-14"/>
          <w:sz w:val="24"/>
          <w:szCs w:val="24"/>
        </w:rPr>
        <w:t xml:space="preserve"> </w:t>
      </w:r>
      <w:r w:rsidRPr="007E2927">
        <w:rPr>
          <w:i/>
          <w:sz w:val="24"/>
          <w:szCs w:val="24"/>
        </w:rPr>
        <w:t>threaten</w:t>
      </w:r>
      <w:r w:rsidRPr="007E2927">
        <w:rPr>
          <w:i/>
          <w:spacing w:val="-14"/>
          <w:sz w:val="24"/>
          <w:szCs w:val="24"/>
        </w:rPr>
        <w:t xml:space="preserve"> </w:t>
      </w:r>
      <w:r w:rsidRPr="007E2927">
        <w:rPr>
          <w:i/>
          <w:sz w:val="24"/>
          <w:szCs w:val="24"/>
        </w:rPr>
        <w:t>the</w:t>
      </w:r>
      <w:r w:rsidRPr="007E2927">
        <w:rPr>
          <w:i/>
          <w:spacing w:val="-14"/>
          <w:sz w:val="24"/>
          <w:szCs w:val="24"/>
        </w:rPr>
        <w:t xml:space="preserve"> </w:t>
      </w:r>
      <w:r w:rsidRPr="007E2927">
        <w:rPr>
          <w:i/>
          <w:sz w:val="24"/>
          <w:szCs w:val="24"/>
        </w:rPr>
        <w:t>peace,</w:t>
      </w:r>
      <w:r w:rsidRPr="007E2927">
        <w:rPr>
          <w:i/>
          <w:spacing w:val="-14"/>
          <w:sz w:val="24"/>
          <w:szCs w:val="24"/>
        </w:rPr>
        <w:t xml:space="preserve"> </w:t>
      </w:r>
      <w:r w:rsidRPr="007E2927">
        <w:rPr>
          <w:i/>
          <w:sz w:val="24"/>
          <w:szCs w:val="24"/>
        </w:rPr>
        <w:t>security</w:t>
      </w:r>
      <w:r w:rsidRPr="007E2927">
        <w:rPr>
          <w:i/>
          <w:spacing w:val="-14"/>
          <w:sz w:val="24"/>
          <w:szCs w:val="24"/>
        </w:rPr>
        <w:t xml:space="preserve"> </w:t>
      </w:r>
      <w:r w:rsidRPr="007E2927">
        <w:rPr>
          <w:i/>
          <w:sz w:val="24"/>
          <w:szCs w:val="24"/>
        </w:rPr>
        <w:t>and</w:t>
      </w:r>
      <w:r w:rsidRPr="007E2927">
        <w:rPr>
          <w:i/>
          <w:spacing w:val="-14"/>
          <w:sz w:val="24"/>
          <w:szCs w:val="24"/>
        </w:rPr>
        <w:t xml:space="preserve"> </w:t>
      </w:r>
      <w:proofErr w:type="spellStart"/>
      <w:r w:rsidRPr="007E2927">
        <w:rPr>
          <w:i/>
          <w:sz w:val="24"/>
          <w:szCs w:val="24"/>
        </w:rPr>
        <w:t>well</w:t>
      </w:r>
      <w:r w:rsidRPr="007E2927">
        <w:rPr>
          <w:i/>
          <w:spacing w:val="-14"/>
          <w:sz w:val="24"/>
          <w:szCs w:val="24"/>
        </w:rPr>
        <w:t xml:space="preserve"> </w:t>
      </w:r>
      <w:r w:rsidRPr="007E2927">
        <w:rPr>
          <w:i/>
          <w:sz w:val="24"/>
          <w:szCs w:val="24"/>
        </w:rPr>
        <w:t>being</w:t>
      </w:r>
      <w:proofErr w:type="spellEnd"/>
      <w:r w:rsidRPr="007E2927">
        <w:rPr>
          <w:i/>
          <w:spacing w:val="-14"/>
          <w:sz w:val="24"/>
          <w:szCs w:val="24"/>
        </w:rPr>
        <w:t xml:space="preserve"> </w:t>
      </w:r>
      <w:r w:rsidRPr="007E2927">
        <w:rPr>
          <w:i/>
          <w:sz w:val="24"/>
          <w:szCs w:val="24"/>
        </w:rPr>
        <w:t>of</w:t>
      </w:r>
      <w:r w:rsidRPr="007E2927">
        <w:rPr>
          <w:i/>
          <w:spacing w:val="-14"/>
          <w:sz w:val="24"/>
          <w:szCs w:val="24"/>
        </w:rPr>
        <w:t xml:space="preserve"> </w:t>
      </w:r>
      <w:r w:rsidRPr="007E2927">
        <w:rPr>
          <w:i/>
          <w:sz w:val="24"/>
          <w:szCs w:val="24"/>
        </w:rPr>
        <w:t>the</w:t>
      </w:r>
      <w:r w:rsidRPr="007E2927">
        <w:rPr>
          <w:i/>
          <w:spacing w:val="-14"/>
          <w:sz w:val="24"/>
          <w:szCs w:val="24"/>
        </w:rPr>
        <w:t xml:space="preserve"> </w:t>
      </w:r>
      <w:r w:rsidRPr="007E2927">
        <w:rPr>
          <w:i/>
          <w:sz w:val="24"/>
          <w:szCs w:val="24"/>
        </w:rPr>
        <w:t>world.</w:t>
      </w:r>
      <w:r w:rsidRPr="007E2927">
        <w:rPr>
          <w:i/>
          <w:spacing w:val="-14"/>
          <w:sz w:val="24"/>
          <w:szCs w:val="24"/>
        </w:rPr>
        <w:t xml:space="preserve"> </w:t>
      </w:r>
      <w:r w:rsidRPr="007E2927">
        <w:rPr>
          <w:i/>
          <w:sz w:val="24"/>
          <w:szCs w:val="24"/>
        </w:rPr>
        <w:t xml:space="preserve">Affirming that the most serious crimes of concern to the international community as a whole must not go unpunished and that their effective prosecution must be ensured by taking measures at the national level and by enhancing international cooperation, </w:t>
      </w:r>
      <w:proofErr w:type="gramStart"/>
      <w:r w:rsidRPr="007E2927">
        <w:rPr>
          <w:i/>
          <w:sz w:val="24"/>
          <w:szCs w:val="24"/>
        </w:rPr>
        <w:t>Determined</w:t>
      </w:r>
      <w:proofErr w:type="gramEnd"/>
      <w:r w:rsidRPr="007E2927">
        <w:rPr>
          <w:i/>
          <w:sz w:val="24"/>
          <w:szCs w:val="24"/>
        </w:rPr>
        <w:t xml:space="preserve"> to put an end to impunity for the perpetrators of these crimes and thus to contribute to the prevention of such</w:t>
      </w:r>
      <w:r w:rsidRPr="007E2927">
        <w:rPr>
          <w:i/>
          <w:spacing w:val="-3"/>
          <w:sz w:val="24"/>
          <w:szCs w:val="24"/>
        </w:rPr>
        <w:t xml:space="preserve"> </w:t>
      </w:r>
      <w:r w:rsidRPr="007E2927">
        <w:rPr>
          <w:i/>
          <w:sz w:val="24"/>
          <w:szCs w:val="24"/>
        </w:rPr>
        <w:t>crimes.”.</w:t>
      </w:r>
    </w:p>
    <w:p w14:paraId="0B636964" w14:textId="77777777" w:rsidR="007E2927" w:rsidRPr="007E2927" w:rsidRDefault="007E2927" w:rsidP="007E2927">
      <w:pPr>
        <w:pStyle w:val="BodyText"/>
        <w:spacing w:line="276" w:lineRule="auto"/>
        <w:ind w:left="215" w:right="102" w:firstLine="60"/>
        <w:jc w:val="both"/>
      </w:pPr>
      <w:r w:rsidRPr="007E2927">
        <w:t xml:space="preserve">Dalam pembukaan Statuta Roma 1998 ini jelas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rPr>
          <w:i/>
        </w:rPr>
        <w:t xml:space="preserve"> </w:t>
      </w:r>
      <w:r w:rsidRPr="007E2927">
        <w:t xml:space="preserve">dibentuk untuk menghapus kejahatan yang menjadi perhatian masyarakat internasional secara keseluruhan tidak boleh dibiarkan tanpa penyelesaian sehingga dapat memutus rantai kekebalan hukum bagi pelaku kejahatan ini. Dalam kata lain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rPr>
          <w:i/>
        </w:rPr>
        <w:t xml:space="preserve"> </w:t>
      </w:r>
      <w:r w:rsidRPr="007E2927">
        <w:t>dapat melakukan tindakan hukum baik negara tersebut bertindak sebagai pihak maupun non pihak.</w:t>
      </w:r>
    </w:p>
    <w:p w14:paraId="7FCED181" w14:textId="77777777" w:rsidR="007E2927" w:rsidRPr="007E2927" w:rsidRDefault="007E2927" w:rsidP="007E2927">
      <w:pPr>
        <w:pStyle w:val="BodyText"/>
        <w:spacing w:line="276" w:lineRule="auto"/>
        <w:ind w:left="215" w:firstLine="567"/>
      </w:pPr>
      <w:r w:rsidRPr="007E2927">
        <w:t xml:space="preserve">Berdasarkan latar belakang yang telah diuraikan di atas, penulis mengambil rumusan masalah sebagai berikut: "Analisis Yuridis Prinsip </w:t>
      </w:r>
      <w:proofErr w:type="spellStart"/>
      <w:r w:rsidRPr="007E2927">
        <w:t>Komplementari</w:t>
      </w:r>
      <w:proofErr w:type="spellEnd"/>
      <w:r w:rsidRPr="007E2927">
        <w:t xml:space="preserve"> Dalam </w:t>
      </w:r>
      <w:r w:rsidRPr="007E2927">
        <w:rPr>
          <w:i/>
        </w:rPr>
        <w:t xml:space="preserve">International </w:t>
      </w:r>
      <w:proofErr w:type="spellStart"/>
      <w:r w:rsidRPr="007E2927">
        <w:rPr>
          <w:i/>
        </w:rPr>
        <w:t>Criminal</w:t>
      </w:r>
      <w:proofErr w:type="spellEnd"/>
      <w:r w:rsidRPr="007E2927">
        <w:rPr>
          <w:i/>
        </w:rPr>
        <w:t xml:space="preserve"> </w:t>
      </w:r>
      <w:proofErr w:type="spellStart"/>
      <w:r w:rsidRPr="007E2927">
        <w:rPr>
          <w:i/>
        </w:rPr>
        <w:t>Court</w:t>
      </w:r>
      <w:proofErr w:type="spellEnd"/>
      <w:r w:rsidRPr="007E2927">
        <w:rPr>
          <w:i/>
        </w:rPr>
        <w:t xml:space="preserve"> </w:t>
      </w:r>
      <w:r w:rsidRPr="007E2927">
        <w:t>Ditinjau Dari Statuta Roma 1998”.</w:t>
      </w:r>
    </w:p>
    <w:p w14:paraId="35E644EE" w14:textId="77777777" w:rsidR="00E40719" w:rsidRDefault="00E40719" w:rsidP="00E40719">
      <w:pPr>
        <w:rPr>
          <w:sz w:val="24"/>
          <w:szCs w:val="24"/>
        </w:rPr>
      </w:pPr>
    </w:p>
    <w:p w14:paraId="5DEF3F0B" w14:textId="77777777" w:rsidR="00E40719" w:rsidRPr="0013206E" w:rsidRDefault="00E40719" w:rsidP="00E40719">
      <w:pPr>
        <w:spacing w:line="276" w:lineRule="auto"/>
        <w:jc w:val="both"/>
        <w:rPr>
          <w:b/>
          <w:bCs/>
          <w:color w:val="C00000"/>
          <w:sz w:val="24"/>
          <w:szCs w:val="24"/>
          <w:lang w:val="id-ID"/>
        </w:rPr>
      </w:pPr>
      <w:r w:rsidRPr="0013206E">
        <w:rPr>
          <w:b/>
          <w:bCs/>
          <w:color w:val="C00000"/>
          <w:sz w:val="24"/>
          <w:szCs w:val="24"/>
          <w:lang w:val="id-ID"/>
        </w:rPr>
        <w:t>METODE PENELITIAN</w:t>
      </w:r>
    </w:p>
    <w:p w14:paraId="6FF394CD" w14:textId="6BE8E0A3" w:rsidR="00A87E0B" w:rsidRPr="00A87E0B" w:rsidRDefault="00A87E0B" w:rsidP="00A87E0B">
      <w:pPr>
        <w:pStyle w:val="BodyText"/>
        <w:spacing w:line="276" w:lineRule="auto"/>
        <w:ind w:left="215" w:right="103" w:firstLine="720"/>
        <w:jc w:val="both"/>
      </w:pPr>
      <w:r w:rsidRPr="00A87E0B">
        <w:t xml:space="preserve">Tipe penelitian yang digunakan adalah metode yuridis normatif. Penelitian dilakukan berdasarkan studi kepustakaan atau </w:t>
      </w:r>
      <w:proofErr w:type="spellStart"/>
      <w:r w:rsidRPr="00A87E0B">
        <w:rPr>
          <w:i/>
        </w:rPr>
        <w:t>library</w:t>
      </w:r>
      <w:proofErr w:type="spellEnd"/>
      <w:r w:rsidRPr="00A87E0B">
        <w:rPr>
          <w:i/>
        </w:rPr>
        <w:t xml:space="preserve"> </w:t>
      </w:r>
      <w:proofErr w:type="spellStart"/>
      <w:r w:rsidRPr="00A87E0B">
        <w:rPr>
          <w:i/>
        </w:rPr>
        <w:t>research</w:t>
      </w:r>
      <w:proofErr w:type="spellEnd"/>
      <w:r w:rsidRPr="00A87E0B">
        <w:rPr>
          <w:i/>
        </w:rPr>
        <w:t xml:space="preserve"> </w:t>
      </w:r>
      <w:r w:rsidRPr="00A87E0B">
        <w:t>dan hanya akan ditujukan ataupun dilakukan pada peraturan-peraturan yang tertulis ataupun bahan-bahan hukum yang dirasa</w:t>
      </w:r>
      <w:r w:rsidRPr="00A87E0B">
        <w:rPr>
          <w:lang w:val="en-US"/>
        </w:rPr>
        <w:t xml:space="preserve"> </w:t>
      </w:r>
      <w:r w:rsidRPr="00A87E0B">
        <w:t>perlu dan dibutuhkan. Pendekatan masalah yang digunakan dalam penulisan skripsi ini</w:t>
      </w:r>
      <w:r w:rsidRPr="00A87E0B">
        <w:rPr>
          <w:spacing w:val="-36"/>
        </w:rPr>
        <w:t xml:space="preserve"> </w:t>
      </w:r>
      <w:r w:rsidRPr="00A87E0B">
        <w:t>adalah Pendekatan perundang-undangan (</w:t>
      </w:r>
      <w:proofErr w:type="spellStart"/>
      <w:r w:rsidRPr="00A87E0B">
        <w:rPr>
          <w:i/>
        </w:rPr>
        <w:t>statute</w:t>
      </w:r>
      <w:proofErr w:type="spellEnd"/>
      <w:r w:rsidRPr="00A87E0B">
        <w:rPr>
          <w:i/>
        </w:rPr>
        <w:t xml:space="preserve"> </w:t>
      </w:r>
      <w:proofErr w:type="spellStart"/>
      <w:r w:rsidRPr="00A87E0B">
        <w:rPr>
          <w:i/>
        </w:rPr>
        <w:t>approach</w:t>
      </w:r>
      <w:proofErr w:type="spellEnd"/>
      <w:r w:rsidRPr="00A87E0B">
        <w:rPr>
          <w:i/>
        </w:rPr>
        <w:t xml:space="preserve">) </w:t>
      </w:r>
      <w:r w:rsidRPr="00A87E0B">
        <w:t xml:space="preserve">Pendekatan peraturan </w:t>
      </w:r>
      <w:proofErr w:type="spellStart"/>
      <w:r w:rsidRPr="00A87E0B">
        <w:t>perundang</w:t>
      </w:r>
      <w:proofErr w:type="spellEnd"/>
      <w:r w:rsidRPr="00A87E0B">
        <w:t>- undangan dilakukan dalam rangka untuk memperoleh dasar hukum secara jelas dan tepat mengenai pengaturan hukum humaniter dalam hukum internasional, kemudian Pendekatan konseptual</w:t>
      </w:r>
      <w:r w:rsidRPr="00A87E0B">
        <w:rPr>
          <w:spacing w:val="-6"/>
        </w:rPr>
        <w:t xml:space="preserve"> </w:t>
      </w:r>
      <w:r w:rsidRPr="00A87E0B">
        <w:t>(</w:t>
      </w:r>
      <w:proofErr w:type="spellStart"/>
      <w:r w:rsidRPr="00A87E0B">
        <w:rPr>
          <w:i/>
        </w:rPr>
        <w:t>conceptual</w:t>
      </w:r>
      <w:proofErr w:type="spellEnd"/>
      <w:r w:rsidRPr="00A87E0B">
        <w:rPr>
          <w:i/>
          <w:spacing w:val="-6"/>
        </w:rPr>
        <w:t xml:space="preserve"> </w:t>
      </w:r>
      <w:proofErr w:type="spellStart"/>
      <w:r w:rsidRPr="00A87E0B">
        <w:rPr>
          <w:i/>
        </w:rPr>
        <w:t>approach</w:t>
      </w:r>
      <w:proofErr w:type="spellEnd"/>
      <w:r w:rsidRPr="00A87E0B">
        <w:rPr>
          <w:i/>
          <w:spacing w:val="-5"/>
        </w:rPr>
        <w:t xml:space="preserve"> </w:t>
      </w:r>
      <w:r w:rsidRPr="00A87E0B">
        <w:rPr>
          <w:i/>
        </w:rPr>
        <w:t>)</w:t>
      </w:r>
      <w:r w:rsidRPr="00A87E0B">
        <w:rPr>
          <w:i/>
          <w:spacing w:val="-6"/>
        </w:rPr>
        <w:t xml:space="preserve"> </w:t>
      </w:r>
      <w:r w:rsidRPr="00A87E0B">
        <w:t>Pendekatan</w:t>
      </w:r>
      <w:r w:rsidRPr="00A87E0B">
        <w:rPr>
          <w:spacing w:val="-6"/>
        </w:rPr>
        <w:t xml:space="preserve"> </w:t>
      </w:r>
      <w:r w:rsidRPr="00A87E0B">
        <w:t>secara</w:t>
      </w:r>
      <w:r w:rsidRPr="00A87E0B">
        <w:rPr>
          <w:spacing w:val="-6"/>
        </w:rPr>
        <w:t xml:space="preserve"> </w:t>
      </w:r>
      <w:r w:rsidRPr="00A87E0B">
        <w:t>konseptual</w:t>
      </w:r>
      <w:r w:rsidRPr="00A87E0B">
        <w:rPr>
          <w:spacing w:val="-6"/>
        </w:rPr>
        <w:t xml:space="preserve"> </w:t>
      </w:r>
      <w:r w:rsidRPr="00A87E0B">
        <w:t>mengemukakan</w:t>
      </w:r>
      <w:r w:rsidRPr="00A87E0B">
        <w:rPr>
          <w:spacing w:val="-6"/>
        </w:rPr>
        <w:t xml:space="preserve"> </w:t>
      </w:r>
      <w:r w:rsidRPr="00A87E0B">
        <w:t xml:space="preserve">pandangan- pandangan para sarjana maupun doktrin-doktrin, serta Pendekatan kasus atau </w:t>
      </w:r>
      <w:proofErr w:type="spellStart"/>
      <w:r w:rsidRPr="00A87E0B">
        <w:rPr>
          <w:i/>
        </w:rPr>
        <w:t>case</w:t>
      </w:r>
      <w:proofErr w:type="spellEnd"/>
      <w:r w:rsidRPr="00A87E0B">
        <w:rPr>
          <w:i/>
        </w:rPr>
        <w:t xml:space="preserve"> </w:t>
      </w:r>
      <w:proofErr w:type="spellStart"/>
      <w:r w:rsidRPr="00A87E0B">
        <w:rPr>
          <w:i/>
        </w:rPr>
        <w:t>approach</w:t>
      </w:r>
      <w:proofErr w:type="spellEnd"/>
      <w:r w:rsidRPr="00A87E0B">
        <w:rPr>
          <w:i/>
        </w:rPr>
        <w:t xml:space="preserve"> </w:t>
      </w:r>
      <w:r w:rsidRPr="00A87E0B">
        <w:t>Pendekatan kasus dilakukan dengan cara menelaah kasus-kasus terkait isu yang sedang dihadapi dan telah menjadi putusan yang mempunyai kekuatan hukum tetap. Bahan hukum yang dibutuhkan dan digunakan dalam skripsi ini adalah Bahan hukum primer yang dipakai adalah</w:t>
      </w:r>
      <w:r w:rsidRPr="00A87E0B">
        <w:rPr>
          <w:spacing w:val="-5"/>
        </w:rPr>
        <w:t xml:space="preserve"> </w:t>
      </w:r>
      <w:r w:rsidRPr="00A87E0B">
        <w:t>Konvensi</w:t>
      </w:r>
      <w:r w:rsidRPr="00A87E0B">
        <w:rPr>
          <w:spacing w:val="-4"/>
        </w:rPr>
        <w:t xml:space="preserve"> </w:t>
      </w:r>
      <w:proofErr w:type="spellStart"/>
      <w:r w:rsidRPr="00A87E0B">
        <w:t>Jenewa</w:t>
      </w:r>
      <w:proofErr w:type="spellEnd"/>
      <w:r w:rsidRPr="00A87E0B">
        <w:rPr>
          <w:spacing w:val="-4"/>
        </w:rPr>
        <w:t xml:space="preserve"> </w:t>
      </w:r>
      <w:r w:rsidRPr="00A87E0B">
        <w:t>IV</w:t>
      </w:r>
      <w:r w:rsidRPr="00A87E0B">
        <w:rPr>
          <w:spacing w:val="-5"/>
        </w:rPr>
        <w:t xml:space="preserve"> </w:t>
      </w:r>
      <w:r w:rsidRPr="00A87E0B">
        <w:t>tahun</w:t>
      </w:r>
      <w:r w:rsidRPr="00A87E0B">
        <w:rPr>
          <w:spacing w:val="-4"/>
        </w:rPr>
        <w:t xml:space="preserve"> </w:t>
      </w:r>
      <w:r w:rsidRPr="00A87E0B">
        <w:t>1949,</w:t>
      </w:r>
      <w:r w:rsidRPr="00A87E0B">
        <w:rPr>
          <w:spacing w:val="-4"/>
        </w:rPr>
        <w:t xml:space="preserve"> </w:t>
      </w:r>
      <w:r w:rsidRPr="00A87E0B">
        <w:t>Statuta</w:t>
      </w:r>
      <w:r w:rsidRPr="00A87E0B">
        <w:rPr>
          <w:spacing w:val="-5"/>
        </w:rPr>
        <w:t xml:space="preserve"> </w:t>
      </w:r>
      <w:r w:rsidRPr="00A87E0B">
        <w:t>Roma</w:t>
      </w:r>
      <w:r w:rsidRPr="00A87E0B">
        <w:rPr>
          <w:spacing w:val="-4"/>
        </w:rPr>
        <w:t xml:space="preserve"> </w:t>
      </w:r>
      <w:r w:rsidRPr="00A87E0B">
        <w:t>1998</w:t>
      </w:r>
      <w:r w:rsidRPr="00A87E0B">
        <w:rPr>
          <w:spacing w:val="-4"/>
        </w:rPr>
        <w:t xml:space="preserve"> </w:t>
      </w:r>
      <w:r w:rsidRPr="00A87E0B">
        <w:t>dan</w:t>
      </w:r>
      <w:r w:rsidRPr="00A87E0B">
        <w:rPr>
          <w:spacing w:val="-5"/>
        </w:rPr>
        <w:t xml:space="preserve"> </w:t>
      </w:r>
      <w:r w:rsidRPr="00A87E0B">
        <w:t>referensi</w:t>
      </w:r>
      <w:r w:rsidRPr="00A87E0B">
        <w:rPr>
          <w:spacing w:val="-4"/>
        </w:rPr>
        <w:t xml:space="preserve"> </w:t>
      </w:r>
      <w:r w:rsidRPr="00A87E0B">
        <w:t>lainnya</w:t>
      </w:r>
      <w:r w:rsidRPr="00A87E0B">
        <w:rPr>
          <w:spacing w:val="-4"/>
        </w:rPr>
        <w:t xml:space="preserve"> </w:t>
      </w:r>
      <w:r w:rsidRPr="00A87E0B">
        <w:t>yang</w:t>
      </w:r>
      <w:r w:rsidRPr="00A87E0B">
        <w:rPr>
          <w:spacing w:val="-5"/>
        </w:rPr>
        <w:t xml:space="preserve"> </w:t>
      </w:r>
      <w:r w:rsidRPr="00A87E0B">
        <w:t>terkait dengan penulisan judul skripsi ini dan Bahan hukum sekunder merupakan semua bentuk publikasi mengenai hukum yang tidak atau bukan merupakan dokumen-dokumen resmi. Publikasi mengenai hukum ini meliputi buku-buku teks, jurnal-jurnal hukum, dan komentar- komentar atau pendapat-pendapat atas putusan pengadilan. (Marzuki,</w:t>
      </w:r>
      <w:r w:rsidRPr="00A87E0B">
        <w:rPr>
          <w:spacing w:val="-5"/>
        </w:rPr>
        <w:t xml:space="preserve"> </w:t>
      </w:r>
      <w:r w:rsidRPr="00A87E0B">
        <w:t>2009)</w:t>
      </w:r>
    </w:p>
    <w:p w14:paraId="6EA0666B" w14:textId="77777777" w:rsidR="00A87E0B" w:rsidRPr="00D43793" w:rsidRDefault="00A87E0B" w:rsidP="00A87E0B">
      <w:pPr>
        <w:pStyle w:val="BodyText"/>
        <w:spacing w:line="276" w:lineRule="auto"/>
        <w:rPr>
          <w:sz w:val="22"/>
          <w:szCs w:val="22"/>
        </w:rPr>
      </w:pPr>
    </w:p>
    <w:p w14:paraId="7A6CD47D" w14:textId="77777777" w:rsidR="00E40719" w:rsidRDefault="00E40719" w:rsidP="00E40719">
      <w:pPr>
        <w:spacing w:line="276" w:lineRule="auto"/>
        <w:ind w:firstLine="720"/>
        <w:jc w:val="both"/>
        <w:rPr>
          <w:sz w:val="24"/>
          <w:szCs w:val="24"/>
        </w:rPr>
      </w:pPr>
    </w:p>
    <w:p w14:paraId="3C20AF5B" w14:textId="77777777" w:rsidR="00E40719" w:rsidRPr="0013206E" w:rsidRDefault="00E40719" w:rsidP="00E40719">
      <w:pPr>
        <w:spacing w:line="276" w:lineRule="auto"/>
        <w:jc w:val="both"/>
        <w:rPr>
          <w:b/>
          <w:bCs/>
          <w:color w:val="C00000"/>
          <w:sz w:val="24"/>
          <w:szCs w:val="24"/>
          <w:lang w:val="id-ID"/>
        </w:rPr>
      </w:pPr>
      <w:r w:rsidRPr="0013206E">
        <w:rPr>
          <w:b/>
          <w:bCs/>
          <w:color w:val="C00000"/>
          <w:sz w:val="24"/>
          <w:szCs w:val="24"/>
          <w:lang w:val="id-ID"/>
        </w:rPr>
        <w:t>HASIL DAN PEMBAHASAN</w:t>
      </w:r>
    </w:p>
    <w:p w14:paraId="650CD170" w14:textId="325CF733" w:rsidR="007B6615" w:rsidRPr="00587702" w:rsidRDefault="007B6615" w:rsidP="00587702">
      <w:pPr>
        <w:pStyle w:val="BodyText"/>
        <w:ind w:left="215" w:right="102" w:firstLine="720"/>
        <w:jc w:val="both"/>
      </w:pP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dapat menjalankan yurisdiksinya untuk melakukan proses</w:t>
      </w:r>
      <w:r w:rsidRPr="00587702">
        <w:rPr>
          <w:spacing w:val="-16"/>
        </w:rPr>
        <w:t xml:space="preserve"> </w:t>
      </w:r>
      <w:r w:rsidRPr="00587702">
        <w:t>hukum</w:t>
      </w:r>
      <w:r w:rsidRPr="00587702">
        <w:rPr>
          <w:spacing w:val="-15"/>
        </w:rPr>
        <w:t xml:space="preserve"> </w:t>
      </w:r>
      <w:r w:rsidRPr="00587702">
        <w:t>atas</w:t>
      </w:r>
      <w:r w:rsidRPr="00587702">
        <w:rPr>
          <w:spacing w:val="-16"/>
        </w:rPr>
        <w:t xml:space="preserve"> </w:t>
      </w:r>
      <w:r w:rsidRPr="00587702">
        <w:t>perbuatan</w:t>
      </w:r>
      <w:r w:rsidRPr="00587702">
        <w:rPr>
          <w:spacing w:val="-15"/>
        </w:rPr>
        <w:t xml:space="preserve"> </w:t>
      </w:r>
      <w:proofErr w:type="spellStart"/>
      <w:r w:rsidRPr="00587702">
        <w:t>Mahmoud</w:t>
      </w:r>
      <w:proofErr w:type="spellEnd"/>
      <w:r w:rsidRPr="00587702">
        <w:rPr>
          <w:spacing w:val="-16"/>
        </w:rPr>
        <w:t xml:space="preserve"> </w:t>
      </w:r>
      <w:r w:rsidRPr="00587702">
        <w:t>Mustafa</w:t>
      </w:r>
      <w:r w:rsidRPr="00587702">
        <w:rPr>
          <w:spacing w:val="-15"/>
        </w:rPr>
        <w:t xml:space="preserve"> </w:t>
      </w:r>
      <w:proofErr w:type="spellStart"/>
      <w:r w:rsidRPr="00587702">
        <w:t>Busayf</w:t>
      </w:r>
      <w:proofErr w:type="spellEnd"/>
      <w:r w:rsidRPr="00587702">
        <w:rPr>
          <w:spacing w:val="-16"/>
        </w:rPr>
        <w:t xml:space="preserve"> </w:t>
      </w:r>
      <w:r w:rsidRPr="00587702">
        <w:t>Al</w:t>
      </w:r>
      <w:r w:rsidRPr="00587702">
        <w:rPr>
          <w:spacing w:val="-15"/>
        </w:rPr>
        <w:t xml:space="preserve"> </w:t>
      </w:r>
      <w:proofErr w:type="spellStart"/>
      <w:r w:rsidRPr="00587702">
        <w:t>Werfalli</w:t>
      </w:r>
      <w:proofErr w:type="spellEnd"/>
      <w:r w:rsidRPr="00587702">
        <w:rPr>
          <w:spacing w:val="-15"/>
        </w:rPr>
        <w:t xml:space="preserve"> </w:t>
      </w:r>
      <w:r w:rsidRPr="00587702">
        <w:t>karena</w:t>
      </w:r>
      <w:r w:rsidRPr="00587702">
        <w:rPr>
          <w:spacing w:val="-16"/>
        </w:rPr>
        <w:t xml:space="preserve"> </w:t>
      </w:r>
      <w:r w:rsidRPr="00587702">
        <w:t>Negara</w:t>
      </w:r>
      <w:r w:rsidRPr="00587702">
        <w:rPr>
          <w:spacing w:val="-15"/>
        </w:rPr>
        <w:t xml:space="preserve"> </w:t>
      </w:r>
      <w:r w:rsidRPr="00587702">
        <w:t>Libya</w:t>
      </w:r>
      <w:r w:rsidRPr="00587702">
        <w:rPr>
          <w:spacing w:val="-16"/>
        </w:rPr>
        <w:t xml:space="preserve"> </w:t>
      </w:r>
      <w:r w:rsidRPr="00587702">
        <w:t xml:space="preserve">tidak bersedia melakukan proses hukum kepada </w:t>
      </w:r>
      <w:proofErr w:type="spellStart"/>
      <w:r w:rsidRPr="00587702">
        <w:t>Mahmoud</w:t>
      </w:r>
      <w:proofErr w:type="spellEnd"/>
      <w:r w:rsidRPr="00587702">
        <w:t xml:space="preserve"> Mustafa </w:t>
      </w:r>
      <w:proofErr w:type="spellStart"/>
      <w:r w:rsidRPr="00587702">
        <w:t>Busayf</w:t>
      </w:r>
      <w:proofErr w:type="spellEnd"/>
      <w:r w:rsidRPr="00587702">
        <w:t xml:space="preserve"> Al </w:t>
      </w:r>
      <w:proofErr w:type="spellStart"/>
      <w:r w:rsidRPr="00587702">
        <w:t>Werfalli</w:t>
      </w:r>
      <w:proofErr w:type="spellEnd"/>
      <w:r w:rsidRPr="00587702">
        <w:t xml:space="preserve">. Proses hukum tersebut tetap dapat dijalankan meskipun Negara Libya tidak menjadi Negara Pihak dalam Statuta Roma 1998 yang menjadi pedoman pelaksanaan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karena</w:t>
      </w:r>
      <w:r w:rsidRPr="00587702">
        <w:rPr>
          <w:spacing w:val="-10"/>
        </w:rPr>
        <w:t xml:space="preserve"> </w:t>
      </w:r>
      <w:r w:rsidRPr="00587702">
        <w:t>Negara</w:t>
      </w:r>
      <w:r w:rsidRPr="00587702">
        <w:rPr>
          <w:spacing w:val="-9"/>
        </w:rPr>
        <w:t xml:space="preserve"> </w:t>
      </w:r>
      <w:r w:rsidRPr="00587702">
        <w:t>Libya</w:t>
      </w:r>
      <w:r w:rsidRPr="00587702">
        <w:rPr>
          <w:spacing w:val="-10"/>
        </w:rPr>
        <w:t xml:space="preserve"> </w:t>
      </w:r>
      <w:r w:rsidRPr="00587702">
        <w:t>telah</w:t>
      </w:r>
      <w:r w:rsidRPr="00587702">
        <w:rPr>
          <w:spacing w:val="-9"/>
        </w:rPr>
        <w:t xml:space="preserve"> </w:t>
      </w:r>
      <w:r w:rsidRPr="00587702">
        <w:t>tergabung</w:t>
      </w:r>
      <w:r w:rsidRPr="00587702">
        <w:rPr>
          <w:spacing w:val="-8"/>
        </w:rPr>
        <w:t xml:space="preserve"> </w:t>
      </w:r>
      <w:r w:rsidRPr="00587702">
        <w:t>menjadi</w:t>
      </w:r>
      <w:r w:rsidRPr="00587702">
        <w:rPr>
          <w:spacing w:val="-10"/>
        </w:rPr>
        <w:t xml:space="preserve"> </w:t>
      </w:r>
      <w:r w:rsidRPr="00587702">
        <w:t>anggota</w:t>
      </w:r>
      <w:r w:rsidRPr="00587702">
        <w:rPr>
          <w:spacing w:val="-8"/>
        </w:rPr>
        <w:t xml:space="preserve"> </w:t>
      </w:r>
      <w:r w:rsidRPr="00587702">
        <w:t>PBB</w:t>
      </w:r>
      <w:r w:rsidRPr="00587702">
        <w:rPr>
          <w:spacing w:val="-9"/>
        </w:rPr>
        <w:t xml:space="preserve"> </w:t>
      </w:r>
      <w:r w:rsidRPr="00587702">
        <w:t>sejak</w:t>
      </w:r>
      <w:r w:rsidRPr="00587702">
        <w:rPr>
          <w:spacing w:val="-8"/>
        </w:rPr>
        <w:t xml:space="preserve"> </w:t>
      </w:r>
      <w:r w:rsidRPr="00587702">
        <w:t>19</w:t>
      </w:r>
      <w:r w:rsidRPr="00587702">
        <w:rPr>
          <w:spacing w:val="-9"/>
        </w:rPr>
        <w:t xml:space="preserve"> </w:t>
      </w:r>
      <w:r w:rsidRPr="00587702">
        <w:t>November</w:t>
      </w:r>
      <w:r w:rsidRPr="00587702">
        <w:rPr>
          <w:spacing w:val="-8"/>
        </w:rPr>
        <w:t xml:space="preserve"> </w:t>
      </w:r>
      <w:r w:rsidRPr="00587702">
        <w:t>1956</w:t>
      </w:r>
      <w:r w:rsidRPr="00587702">
        <w:rPr>
          <w:spacing w:val="-9"/>
        </w:rPr>
        <w:t xml:space="preserve"> </w:t>
      </w:r>
      <w:r w:rsidRPr="00587702">
        <w:t xml:space="preserve">sehingga harus tunduk pada Resolusi DK-PBB N0. 1593 yang dengan tegas menyatakan bahwa Pemerintah Libya harus bekerja sama secara penuh dengan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dalam</w:t>
      </w:r>
      <w:r w:rsidRPr="00587702">
        <w:rPr>
          <w:spacing w:val="-10"/>
        </w:rPr>
        <w:t xml:space="preserve"> </w:t>
      </w:r>
      <w:r w:rsidRPr="00587702">
        <w:t>proses</w:t>
      </w:r>
      <w:r w:rsidRPr="00587702">
        <w:rPr>
          <w:spacing w:val="-9"/>
        </w:rPr>
        <w:t xml:space="preserve"> </w:t>
      </w:r>
      <w:r w:rsidRPr="00587702">
        <w:t>penyidikan</w:t>
      </w:r>
      <w:r w:rsidRPr="00587702">
        <w:rPr>
          <w:spacing w:val="-10"/>
        </w:rPr>
        <w:t xml:space="preserve"> </w:t>
      </w:r>
      <w:r w:rsidRPr="00587702">
        <w:t>dan</w:t>
      </w:r>
      <w:r w:rsidRPr="00587702">
        <w:rPr>
          <w:spacing w:val="-9"/>
        </w:rPr>
        <w:t xml:space="preserve"> </w:t>
      </w:r>
      <w:r w:rsidRPr="00587702">
        <w:t>penuntutan</w:t>
      </w:r>
      <w:r w:rsidRPr="00587702">
        <w:rPr>
          <w:spacing w:val="-10"/>
        </w:rPr>
        <w:t xml:space="preserve"> </w:t>
      </w:r>
      <w:r w:rsidRPr="00587702">
        <w:t>berdasarkan</w:t>
      </w:r>
      <w:r w:rsidRPr="00587702">
        <w:rPr>
          <w:spacing w:val="-9"/>
        </w:rPr>
        <w:t xml:space="preserve"> </w:t>
      </w:r>
      <w:r w:rsidRPr="00587702">
        <w:t>resolusi</w:t>
      </w:r>
      <w:r w:rsidRPr="00587702">
        <w:rPr>
          <w:spacing w:val="-10"/>
        </w:rPr>
        <w:t xml:space="preserve"> </w:t>
      </w:r>
      <w:r w:rsidRPr="00587702">
        <w:t>tersebut.</w:t>
      </w:r>
      <w:r w:rsidRPr="00587702">
        <w:rPr>
          <w:spacing w:val="-9"/>
        </w:rPr>
        <w:t xml:space="preserve"> </w:t>
      </w:r>
      <w:r w:rsidRPr="00587702">
        <w:rPr>
          <w:i/>
        </w:rPr>
        <w:t>International</w:t>
      </w:r>
      <w:r w:rsidRPr="00587702">
        <w:rPr>
          <w:i/>
          <w:spacing w:val="-9"/>
        </w:rPr>
        <w:t xml:space="preserve"> </w:t>
      </w:r>
      <w:proofErr w:type="spellStart"/>
      <w:r w:rsidRPr="00587702">
        <w:rPr>
          <w:i/>
        </w:rPr>
        <w:t>Criminal</w:t>
      </w:r>
      <w:proofErr w:type="spellEnd"/>
      <w:r w:rsidRPr="00587702">
        <w:rPr>
          <w:lang w:val="en-US"/>
        </w:rPr>
        <w:t xml:space="preserve"> </w:t>
      </w:r>
      <w:proofErr w:type="spellStart"/>
      <w:r w:rsidRPr="00587702">
        <w:rPr>
          <w:i/>
        </w:rPr>
        <w:t>Court</w:t>
      </w:r>
      <w:proofErr w:type="spellEnd"/>
      <w:r w:rsidRPr="00587702">
        <w:rPr>
          <w:i/>
        </w:rPr>
        <w:t xml:space="preserve"> </w:t>
      </w:r>
      <w:r w:rsidRPr="00587702">
        <w:t xml:space="preserve">selain mendapatkan wewenang </w:t>
      </w:r>
      <w:proofErr w:type="spellStart"/>
      <w:r w:rsidRPr="00587702">
        <w:t>dari</w:t>
      </w:r>
      <w:proofErr w:type="spellEnd"/>
      <w:r w:rsidRPr="00587702">
        <w:t xml:space="preserve"> </w:t>
      </w:r>
      <w:proofErr w:type="spellStart"/>
      <w:r w:rsidRPr="00587702">
        <w:t>Resolusi</w:t>
      </w:r>
      <w:proofErr w:type="spellEnd"/>
      <w:r w:rsidRPr="00587702">
        <w:t xml:space="preserve"> Dewan </w:t>
      </w:r>
      <w:proofErr w:type="spellStart"/>
      <w:r w:rsidRPr="00587702">
        <w:t>Keamanan</w:t>
      </w:r>
      <w:proofErr w:type="spellEnd"/>
      <w:r w:rsidRPr="00587702">
        <w:t xml:space="preserve"> PBB </w:t>
      </w:r>
      <w:proofErr w:type="spellStart"/>
      <w:r w:rsidRPr="00587702">
        <w:t>untuk</w:t>
      </w:r>
      <w:proofErr w:type="spellEnd"/>
      <w:r w:rsidRPr="00587702">
        <w:t xml:space="preserve"> </w:t>
      </w:r>
      <w:proofErr w:type="spellStart"/>
      <w:r w:rsidRPr="00587702">
        <w:t>menyelesaikan</w:t>
      </w:r>
      <w:proofErr w:type="spellEnd"/>
      <w:r w:rsidRPr="00587702">
        <w:t xml:space="preserve"> </w:t>
      </w:r>
      <w:proofErr w:type="spellStart"/>
      <w:r w:rsidRPr="00587702">
        <w:t>permasalahan</w:t>
      </w:r>
      <w:proofErr w:type="spellEnd"/>
      <w:r w:rsidRPr="00587702">
        <w:t xml:space="preserve"> </w:t>
      </w:r>
      <w:proofErr w:type="spellStart"/>
      <w:r w:rsidRPr="00587702">
        <w:t>kejahatan</w:t>
      </w:r>
      <w:proofErr w:type="spellEnd"/>
      <w:r w:rsidRPr="00587702">
        <w:t xml:space="preserve"> </w:t>
      </w:r>
      <w:proofErr w:type="spellStart"/>
      <w:r w:rsidRPr="00587702">
        <w:t>kemanusiaan</w:t>
      </w:r>
      <w:proofErr w:type="spellEnd"/>
      <w:r w:rsidRPr="00587702">
        <w:t xml:space="preserve"> Al </w:t>
      </w:r>
      <w:proofErr w:type="spellStart"/>
      <w:r w:rsidRPr="00587702">
        <w:t>Werfailli</w:t>
      </w:r>
      <w:proofErr w:type="spellEnd"/>
      <w:r w:rsidRPr="00587702">
        <w:t xml:space="preserve">, </w:t>
      </w:r>
      <w:proofErr w:type="spellStart"/>
      <w:r w:rsidRPr="00587702">
        <w:t>yurisdiksi</w:t>
      </w:r>
      <w:proofErr w:type="spellEnd"/>
      <w:r w:rsidRPr="00587702">
        <w:t xml:space="preserve"> </w:t>
      </w:r>
      <w:r w:rsidRPr="00587702">
        <w:rPr>
          <w:i/>
        </w:rPr>
        <w:t xml:space="preserve">International Criminal Court </w:t>
      </w:r>
      <w:r w:rsidRPr="00587702">
        <w:t xml:space="preserve">juga </w:t>
      </w:r>
      <w:proofErr w:type="spellStart"/>
      <w:r w:rsidRPr="00587702">
        <w:t>lahir</w:t>
      </w:r>
      <w:proofErr w:type="spellEnd"/>
      <w:r w:rsidRPr="00587702">
        <w:t xml:space="preserve"> </w:t>
      </w:r>
      <w:proofErr w:type="spellStart"/>
      <w:r w:rsidRPr="00587702">
        <w:t>karena</w:t>
      </w:r>
      <w:proofErr w:type="spellEnd"/>
      <w:r w:rsidRPr="00587702">
        <w:t xml:space="preserve"> </w:t>
      </w:r>
      <w:proofErr w:type="spellStart"/>
      <w:r w:rsidRPr="00587702">
        <w:t>telah</w:t>
      </w:r>
      <w:proofErr w:type="spellEnd"/>
      <w:r w:rsidRPr="00587702">
        <w:t xml:space="preserve"> </w:t>
      </w:r>
      <w:proofErr w:type="spellStart"/>
      <w:r w:rsidRPr="00587702">
        <w:t>terpenuhinya</w:t>
      </w:r>
      <w:proofErr w:type="spellEnd"/>
      <w:r w:rsidRPr="00587702">
        <w:t xml:space="preserve"> </w:t>
      </w:r>
      <w:proofErr w:type="spellStart"/>
      <w:r w:rsidRPr="00587702">
        <w:t>unsur</w:t>
      </w:r>
      <w:proofErr w:type="spellEnd"/>
      <w:r w:rsidRPr="00587702">
        <w:t xml:space="preserve"> </w:t>
      </w:r>
      <w:proofErr w:type="spellStart"/>
      <w:r w:rsidRPr="00587702">
        <w:rPr>
          <w:i/>
        </w:rPr>
        <w:t>rationae</w:t>
      </w:r>
      <w:proofErr w:type="spellEnd"/>
      <w:r w:rsidRPr="00587702">
        <w:rPr>
          <w:i/>
        </w:rPr>
        <w:t xml:space="preserve"> personae, </w:t>
      </w:r>
      <w:proofErr w:type="spellStart"/>
      <w:r w:rsidRPr="00587702">
        <w:rPr>
          <w:i/>
        </w:rPr>
        <w:t>rationae</w:t>
      </w:r>
      <w:proofErr w:type="spellEnd"/>
      <w:r w:rsidRPr="00587702">
        <w:rPr>
          <w:i/>
        </w:rPr>
        <w:t xml:space="preserve"> </w:t>
      </w:r>
      <w:proofErr w:type="spellStart"/>
      <w:r w:rsidRPr="00587702">
        <w:rPr>
          <w:i/>
        </w:rPr>
        <w:t>materiae</w:t>
      </w:r>
      <w:proofErr w:type="spellEnd"/>
      <w:r w:rsidRPr="00587702">
        <w:rPr>
          <w:i/>
        </w:rPr>
        <w:t>,</w:t>
      </w:r>
      <w:r w:rsidRPr="00587702">
        <w:rPr>
          <w:i/>
          <w:spacing w:val="-8"/>
        </w:rPr>
        <w:t xml:space="preserve"> </w:t>
      </w:r>
      <w:proofErr w:type="spellStart"/>
      <w:r w:rsidRPr="00587702">
        <w:rPr>
          <w:i/>
        </w:rPr>
        <w:t>rationae</w:t>
      </w:r>
      <w:proofErr w:type="spellEnd"/>
      <w:r w:rsidRPr="00587702">
        <w:rPr>
          <w:i/>
          <w:spacing w:val="-8"/>
        </w:rPr>
        <w:t xml:space="preserve"> </w:t>
      </w:r>
      <w:proofErr w:type="spellStart"/>
      <w:r w:rsidRPr="00587702">
        <w:rPr>
          <w:i/>
        </w:rPr>
        <w:t>temporis</w:t>
      </w:r>
      <w:proofErr w:type="spellEnd"/>
      <w:r w:rsidRPr="00587702">
        <w:rPr>
          <w:i/>
          <w:spacing w:val="-8"/>
        </w:rPr>
        <w:t xml:space="preserve"> </w:t>
      </w:r>
      <w:r w:rsidRPr="00587702">
        <w:t>dan</w:t>
      </w:r>
      <w:r w:rsidRPr="00587702">
        <w:rPr>
          <w:spacing w:val="-8"/>
        </w:rPr>
        <w:t xml:space="preserve"> </w:t>
      </w:r>
      <w:proofErr w:type="spellStart"/>
      <w:r w:rsidRPr="00587702">
        <w:rPr>
          <w:i/>
        </w:rPr>
        <w:t>rationae</w:t>
      </w:r>
      <w:proofErr w:type="spellEnd"/>
      <w:r w:rsidRPr="00587702">
        <w:rPr>
          <w:i/>
          <w:spacing w:val="-8"/>
        </w:rPr>
        <w:t xml:space="preserve"> </w:t>
      </w:r>
      <w:r w:rsidRPr="00587702">
        <w:rPr>
          <w:i/>
        </w:rPr>
        <w:t>loci</w:t>
      </w:r>
      <w:r w:rsidRPr="00587702">
        <w:rPr>
          <w:i/>
          <w:spacing w:val="-8"/>
        </w:rPr>
        <w:t xml:space="preserve"> </w:t>
      </w:r>
      <w:proofErr w:type="spellStart"/>
      <w:r w:rsidRPr="00587702">
        <w:t>dalam</w:t>
      </w:r>
      <w:proofErr w:type="spellEnd"/>
      <w:r w:rsidRPr="00587702">
        <w:rPr>
          <w:spacing w:val="-8"/>
        </w:rPr>
        <w:t xml:space="preserve"> </w:t>
      </w:r>
      <w:proofErr w:type="spellStart"/>
      <w:r w:rsidRPr="00587702">
        <w:t>permasalahan</w:t>
      </w:r>
      <w:proofErr w:type="spellEnd"/>
      <w:r w:rsidRPr="00587702">
        <w:rPr>
          <w:spacing w:val="-8"/>
        </w:rPr>
        <w:t xml:space="preserve"> </w:t>
      </w:r>
      <w:proofErr w:type="spellStart"/>
      <w:r w:rsidRPr="00587702">
        <w:t>tersebut</w:t>
      </w:r>
      <w:proofErr w:type="spellEnd"/>
      <w:r w:rsidRPr="00587702">
        <w:rPr>
          <w:spacing w:val="-8"/>
        </w:rPr>
        <w:t xml:space="preserve"> </w:t>
      </w:r>
      <w:proofErr w:type="spellStart"/>
      <w:r w:rsidRPr="00587702">
        <w:t>sehingga</w:t>
      </w:r>
      <w:proofErr w:type="spellEnd"/>
      <w:r w:rsidRPr="00587702">
        <w:rPr>
          <w:spacing w:val="-7"/>
        </w:rPr>
        <w:t xml:space="preserve"> </w:t>
      </w:r>
      <w:proofErr w:type="spellStart"/>
      <w:r w:rsidRPr="00587702">
        <w:t>tidak</w:t>
      </w:r>
      <w:proofErr w:type="spellEnd"/>
      <w:r w:rsidRPr="00587702">
        <w:rPr>
          <w:spacing w:val="-8"/>
        </w:rPr>
        <w:t xml:space="preserve"> </w:t>
      </w:r>
      <w:proofErr w:type="spellStart"/>
      <w:r w:rsidRPr="00587702">
        <w:t>ada</w:t>
      </w:r>
      <w:proofErr w:type="spellEnd"/>
      <w:r w:rsidRPr="00587702">
        <w:t xml:space="preserve"> </w:t>
      </w:r>
      <w:proofErr w:type="spellStart"/>
      <w:r w:rsidRPr="00587702">
        <w:t>alasan</w:t>
      </w:r>
      <w:proofErr w:type="spellEnd"/>
      <w:r w:rsidRPr="00587702">
        <w:t xml:space="preserve"> </w:t>
      </w:r>
      <w:r w:rsidRPr="00587702">
        <w:rPr>
          <w:i/>
        </w:rPr>
        <w:t xml:space="preserve">absence of punishment </w:t>
      </w:r>
      <w:proofErr w:type="spellStart"/>
      <w:r w:rsidRPr="00587702">
        <w:t>dalam</w:t>
      </w:r>
      <w:proofErr w:type="spellEnd"/>
      <w:r w:rsidRPr="00587702">
        <w:t xml:space="preserve"> </w:t>
      </w:r>
      <w:proofErr w:type="spellStart"/>
      <w:r w:rsidRPr="00587702">
        <w:t>perkara</w:t>
      </w:r>
      <w:proofErr w:type="spellEnd"/>
      <w:r w:rsidRPr="00587702">
        <w:rPr>
          <w:spacing w:val="-4"/>
        </w:rPr>
        <w:t xml:space="preserve"> </w:t>
      </w:r>
      <w:r w:rsidRPr="00587702">
        <w:t>Al-</w:t>
      </w:r>
      <w:proofErr w:type="spellStart"/>
      <w:r w:rsidRPr="00587702">
        <w:t>Werfailli</w:t>
      </w:r>
      <w:proofErr w:type="spellEnd"/>
      <w:r w:rsidRPr="00587702">
        <w:t>.</w:t>
      </w:r>
    </w:p>
    <w:p w14:paraId="37CB9705" w14:textId="77777777" w:rsidR="007B6615" w:rsidRPr="00587702" w:rsidRDefault="007B6615" w:rsidP="00587702">
      <w:pPr>
        <w:pStyle w:val="BodyText"/>
        <w:ind w:left="215" w:right="102" w:firstLine="720"/>
        <w:jc w:val="both"/>
      </w:pP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 xml:space="preserve">didirikan sebagai pelengkap dari pengadilan domestik.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 xml:space="preserve">dapat menjalankan perannya jika pengadilan negara yang bersangkutan tidak mampu </w:t>
      </w:r>
      <w:r w:rsidRPr="00587702">
        <w:rPr>
          <w:i/>
        </w:rPr>
        <w:t>(</w:t>
      </w:r>
      <w:proofErr w:type="spellStart"/>
      <w:r w:rsidRPr="00587702">
        <w:rPr>
          <w:i/>
        </w:rPr>
        <w:t>unable</w:t>
      </w:r>
      <w:proofErr w:type="spellEnd"/>
      <w:r w:rsidRPr="00587702">
        <w:rPr>
          <w:i/>
        </w:rPr>
        <w:t xml:space="preserve">) </w:t>
      </w:r>
      <w:r w:rsidRPr="00587702">
        <w:t xml:space="preserve">dan atau tidak mau </w:t>
      </w:r>
      <w:r w:rsidRPr="00587702">
        <w:rPr>
          <w:i/>
        </w:rPr>
        <w:t>(</w:t>
      </w:r>
      <w:proofErr w:type="spellStart"/>
      <w:r w:rsidRPr="00587702">
        <w:rPr>
          <w:i/>
        </w:rPr>
        <w:t>unwilling</w:t>
      </w:r>
      <w:proofErr w:type="spellEnd"/>
      <w:r w:rsidRPr="00587702">
        <w:rPr>
          <w:i/>
        </w:rPr>
        <w:t xml:space="preserve">) </w:t>
      </w:r>
      <w:r w:rsidRPr="00587702">
        <w:t>melakukan proses penyidikan dan penuntutan terhadap mereka yang bertanggungjawab dalam suatu kejahatan internasional. Sama seperti yang terjadi di Libya dikarenakan pengadilan dalam negeri setempat</w:t>
      </w:r>
      <w:r w:rsidRPr="00587702">
        <w:rPr>
          <w:spacing w:val="-16"/>
        </w:rPr>
        <w:t xml:space="preserve"> </w:t>
      </w:r>
      <w:r w:rsidRPr="00587702">
        <w:t>tidak</w:t>
      </w:r>
      <w:r w:rsidRPr="00587702">
        <w:rPr>
          <w:spacing w:val="-15"/>
        </w:rPr>
        <w:t xml:space="preserve"> </w:t>
      </w:r>
      <w:r w:rsidRPr="00587702">
        <w:t>mau</w:t>
      </w:r>
      <w:r w:rsidRPr="00587702">
        <w:rPr>
          <w:spacing w:val="-15"/>
        </w:rPr>
        <w:t xml:space="preserve"> </w:t>
      </w:r>
      <w:r w:rsidRPr="00587702">
        <w:t>(</w:t>
      </w:r>
      <w:proofErr w:type="spellStart"/>
      <w:r w:rsidRPr="00587702">
        <w:rPr>
          <w:i/>
        </w:rPr>
        <w:t>unwilling</w:t>
      </w:r>
      <w:proofErr w:type="spellEnd"/>
      <w:r w:rsidRPr="00587702">
        <w:t>)</w:t>
      </w:r>
      <w:r w:rsidRPr="00587702">
        <w:rPr>
          <w:spacing w:val="-15"/>
        </w:rPr>
        <w:t xml:space="preserve"> </w:t>
      </w:r>
      <w:r w:rsidRPr="00587702">
        <w:t>mengadakan</w:t>
      </w:r>
      <w:r w:rsidRPr="00587702">
        <w:rPr>
          <w:spacing w:val="-15"/>
        </w:rPr>
        <w:t xml:space="preserve"> </w:t>
      </w:r>
      <w:r w:rsidRPr="00587702">
        <w:t>pengadilan</w:t>
      </w:r>
      <w:r w:rsidRPr="00587702">
        <w:rPr>
          <w:spacing w:val="-15"/>
        </w:rPr>
        <w:t xml:space="preserve"> </w:t>
      </w:r>
      <w:r w:rsidRPr="00587702">
        <w:t>domestik</w:t>
      </w:r>
      <w:r w:rsidRPr="00587702">
        <w:rPr>
          <w:spacing w:val="-15"/>
        </w:rPr>
        <w:t xml:space="preserve"> </w:t>
      </w:r>
      <w:r w:rsidRPr="00587702">
        <w:t>mereka</w:t>
      </w:r>
      <w:r w:rsidRPr="00587702">
        <w:rPr>
          <w:spacing w:val="-15"/>
        </w:rPr>
        <w:t xml:space="preserve"> </w:t>
      </w:r>
      <w:r w:rsidRPr="00587702">
        <w:t>karena</w:t>
      </w:r>
      <w:r w:rsidRPr="00587702">
        <w:rPr>
          <w:spacing w:val="-15"/>
        </w:rPr>
        <w:t xml:space="preserve"> </w:t>
      </w:r>
      <w:r w:rsidRPr="00587702">
        <w:t>pelaku</w:t>
      </w:r>
      <w:r w:rsidRPr="00587702">
        <w:rPr>
          <w:spacing w:val="-15"/>
        </w:rPr>
        <w:t xml:space="preserve"> </w:t>
      </w:r>
      <w:r w:rsidRPr="00587702">
        <w:t>tindak pidana</w:t>
      </w:r>
      <w:r w:rsidRPr="00587702">
        <w:rPr>
          <w:spacing w:val="-17"/>
        </w:rPr>
        <w:t xml:space="preserve"> </w:t>
      </w:r>
      <w:r w:rsidRPr="00587702">
        <w:t>tersebut</w:t>
      </w:r>
      <w:r w:rsidRPr="00587702">
        <w:rPr>
          <w:spacing w:val="-16"/>
        </w:rPr>
        <w:t xml:space="preserve"> </w:t>
      </w:r>
      <w:r w:rsidRPr="00587702">
        <w:t>adalah</w:t>
      </w:r>
      <w:r w:rsidRPr="00587702">
        <w:rPr>
          <w:spacing w:val="-16"/>
        </w:rPr>
        <w:t xml:space="preserve"> </w:t>
      </w:r>
      <w:r w:rsidRPr="00587702">
        <w:t>komandan</w:t>
      </w:r>
      <w:r w:rsidRPr="00587702">
        <w:rPr>
          <w:spacing w:val="-16"/>
        </w:rPr>
        <w:t xml:space="preserve"> </w:t>
      </w:r>
      <w:r w:rsidRPr="00587702">
        <w:t>militer</w:t>
      </w:r>
      <w:r w:rsidRPr="00587702">
        <w:rPr>
          <w:spacing w:val="-16"/>
        </w:rPr>
        <w:t xml:space="preserve"> </w:t>
      </w:r>
      <w:r w:rsidRPr="00587702">
        <w:t>Libya.</w:t>
      </w:r>
      <w:r w:rsidRPr="00587702">
        <w:rPr>
          <w:spacing w:val="-16"/>
        </w:rPr>
        <w:t xml:space="preserve"> </w:t>
      </w:r>
      <w:r w:rsidRPr="00587702">
        <w:t>Alasan</w:t>
      </w:r>
      <w:r w:rsidRPr="00587702">
        <w:rPr>
          <w:spacing w:val="-16"/>
        </w:rPr>
        <w:t xml:space="preserve"> </w:t>
      </w:r>
      <w:r w:rsidRPr="00587702">
        <w:t>inilah</w:t>
      </w:r>
      <w:r w:rsidRPr="00587702">
        <w:rPr>
          <w:spacing w:val="-17"/>
        </w:rPr>
        <w:t xml:space="preserve"> </w:t>
      </w:r>
      <w:r w:rsidRPr="00587702">
        <w:t>yang</w:t>
      </w:r>
      <w:r w:rsidRPr="00587702">
        <w:rPr>
          <w:spacing w:val="-16"/>
        </w:rPr>
        <w:t xml:space="preserve"> </w:t>
      </w:r>
      <w:r w:rsidRPr="00587702">
        <w:t>menjadi</w:t>
      </w:r>
      <w:r w:rsidRPr="00587702">
        <w:rPr>
          <w:spacing w:val="-16"/>
        </w:rPr>
        <w:t xml:space="preserve"> </w:t>
      </w:r>
      <w:r w:rsidRPr="00587702">
        <w:t>dasar</w:t>
      </w:r>
      <w:r w:rsidRPr="00587702">
        <w:rPr>
          <w:spacing w:val="-15"/>
        </w:rPr>
        <w:t xml:space="preserve">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untuk ikut serta dalam menangani kasus yang terjadi di</w:t>
      </w:r>
      <w:r w:rsidRPr="00587702">
        <w:rPr>
          <w:spacing w:val="-12"/>
        </w:rPr>
        <w:t xml:space="preserve"> </w:t>
      </w:r>
      <w:r w:rsidRPr="00587702">
        <w:t>Libya.</w:t>
      </w:r>
    </w:p>
    <w:p w14:paraId="5F5CD583" w14:textId="7376F2DC" w:rsidR="007B6615" w:rsidRPr="00587702" w:rsidRDefault="007B6615" w:rsidP="00587702">
      <w:pPr>
        <w:pStyle w:val="BodyText"/>
        <w:ind w:left="215"/>
        <w:jc w:val="both"/>
      </w:pPr>
      <w:r w:rsidRPr="00587702">
        <w:t>Dalam Pasal 12 angka 3 Statuta Roma 1998 berbunyi :</w:t>
      </w:r>
      <w:r w:rsidRPr="00587702">
        <w:rPr>
          <w:lang w:val="en-US"/>
        </w:rPr>
        <w:t xml:space="preserve"> </w:t>
      </w:r>
      <w:r w:rsidRPr="00587702">
        <w:rPr>
          <w:i/>
        </w:rPr>
        <w:t>“</w:t>
      </w:r>
      <w:proofErr w:type="spellStart"/>
      <w:r w:rsidRPr="00587702">
        <w:rPr>
          <w:i/>
        </w:rPr>
        <w:t>if</w:t>
      </w:r>
      <w:proofErr w:type="spellEnd"/>
      <w:r w:rsidRPr="00587702">
        <w:rPr>
          <w:i/>
          <w:spacing w:val="-4"/>
        </w:rPr>
        <w:t xml:space="preserve"> </w:t>
      </w:r>
      <w:proofErr w:type="spellStart"/>
      <w:r w:rsidRPr="00587702">
        <w:rPr>
          <w:i/>
        </w:rPr>
        <w:t>the</w:t>
      </w:r>
      <w:proofErr w:type="spellEnd"/>
      <w:r w:rsidRPr="00587702">
        <w:rPr>
          <w:i/>
          <w:spacing w:val="-4"/>
        </w:rPr>
        <w:t xml:space="preserve"> </w:t>
      </w:r>
      <w:proofErr w:type="spellStart"/>
      <w:r w:rsidRPr="00587702">
        <w:rPr>
          <w:i/>
        </w:rPr>
        <w:t>acceptance</w:t>
      </w:r>
      <w:proofErr w:type="spellEnd"/>
      <w:r w:rsidRPr="00587702">
        <w:rPr>
          <w:i/>
          <w:spacing w:val="-4"/>
        </w:rPr>
        <w:t xml:space="preserve"> </w:t>
      </w:r>
      <w:proofErr w:type="spellStart"/>
      <w:r w:rsidRPr="00587702">
        <w:rPr>
          <w:i/>
        </w:rPr>
        <w:t>of</w:t>
      </w:r>
      <w:proofErr w:type="spellEnd"/>
      <w:r w:rsidRPr="00587702">
        <w:rPr>
          <w:i/>
          <w:spacing w:val="-4"/>
        </w:rPr>
        <w:t xml:space="preserve"> </w:t>
      </w:r>
      <w:r w:rsidRPr="00587702">
        <w:rPr>
          <w:i/>
        </w:rPr>
        <w:t>a</w:t>
      </w:r>
      <w:r w:rsidRPr="00587702">
        <w:rPr>
          <w:i/>
          <w:spacing w:val="-4"/>
        </w:rPr>
        <w:t xml:space="preserve"> </w:t>
      </w:r>
      <w:r w:rsidRPr="00587702">
        <w:rPr>
          <w:i/>
        </w:rPr>
        <w:t>state</w:t>
      </w:r>
      <w:r w:rsidRPr="00587702">
        <w:rPr>
          <w:i/>
          <w:spacing w:val="-3"/>
        </w:rPr>
        <w:t xml:space="preserve"> </w:t>
      </w:r>
      <w:r w:rsidRPr="00587702">
        <w:rPr>
          <w:i/>
        </w:rPr>
        <w:t>which</w:t>
      </w:r>
      <w:r w:rsidRPr="00587702">
        <w:rPr>
          <w:i/>
          <w:spacing w:val="-4"/>
        </w:rPr>
        <w:t xml:space="preserve"> </w:t>
      </w:r>
      <w:r w:rsidRPr="00587702">
        <w:rPr>
          <w:i/>
        </w:rPr>
        <w:t>is</w:t>
      </w:r>
      <w:r w:rsidRPr="00587702">
        <w:rPr>
          <w:i/>
          <w:spacing w:val="-4"/>
        </w:rPr>
        <w:t xml:space="preserve"> </w:t>
      </w:r>
      <w:r w:rsidRPr="00587702">
        <w:rPr>
          <w:i/>
        </w:rPr>
        <w:t>not</w:t>
      </w:r>
      <w:r w:rsidRPr="00587702">
        <w:rPr>
          <w:i/>
          <w:spacing w:val="-4"/>
        </w:rPr>
        <w:t xml:space="preserve"> </w:t>
      </w:r>
      <w:r w:rsidRPr="00587702">
        <w:rPr>
          <w:i/>
        </w:rPr>
        <w:t>a</w:t>
      </w:r>
      <w:r w:rsidRPr="00587702">
        <w:rPr>
          <w:i/>
          <w:spacing w:val="-4"/>
        </w:rPr>
        <w:t xml:space="preserve"> </w:t>
      </w:r>
      <w:r w:rsidRPr="00587702">
        <w:rPr>
          <w:i/>
        </w:rPr>
        <w:t>party</w:t>
      </w:r>
      <w:r w:rsidRPr="00587702">
        <w:rPr>
          <w:i/>
          <w:spacing w:val="-3"/>
        </w:rPr>
        <w:t xml:space="preserve"> </w:t>
      </w:r>
      <w:r w:rsidRPr="00587702">
        <w:rPr>
          <w:i/>
        </w:rPr>
        <w:t>to</w:t>
      </w:r>
      <w:r w:rsidRPr="00587702">
        <w:rPr>
          <w:i/>
          <w:spacing w:val="-4"/>
        </w:rPr>
        <w:t xml:space="preserve"> </w:t>
      </w:r>
      <w:r w:rsidRPr="00587702">
        <w:rPr>
          <w:i/>
        </w:rPr>
        <w:t>this</w:t>
      </w:r>
      <w:r w:rsidRPr="00587702">
        <w:rPr>
          <w:i/>
          <w:spacing w:val="-4"/>
        </w:rPr>
        <w:t xml:space="preserve"> </w:t>
      </w:r>
      <w:r w:rsidRPr="00587702">
        <w:rPr>
          <w:i/>
        </w:rPr>
        <w:t>statute</w:t>
      </w:r>
      <w:r w:rsidRPr="00587702">
        <w:rPr>
          <w:i/>
          <w:spacing w:val="-4"/>
        </w:rPr>
        <w:t xml:space="preserve"> </w:t>
      </w:r>
      <w:r w:rsidRPr="00587702">
        <w:rPr>
          <w:i/>
        </w:rPr>
        <w:t>is</w:t>
      </w:r>
      <w:r w:rsidRPr="00587702">
        <w:rPr>
          <w:i/>
          <w:spacing w:val="-4"/>
        </w:rPr>
        <w:t xml:space="preserve"> </w:t>
      </w:r>
      <w:r w:rsidRPr="00587702">
        <w:rPr>
          <w:i/>
        </w:rPr>
        <w:t>required</w:t>
      </w:r>
      <w:r w:rsidRPr="00587702">
        <w:rPr>
          <w:i/>
          <w:spacing w:val="-4"/>
        </w:rPr>
        <w:t xml:space="preserve"> </w:t>
      </w:r>
      <w:r w:rsidRPr="00587702">
        <w:rPr>
          <w:i/>
        </w:rPr>
        <w:t>under</w:t>
      </w:r>
      <w:r w:rsidRPr="00587702">
        <w:rPr>
          <w:i/>
          <w:spacing w:val="-3"/>
        </w:rPr>
        <w:t xml:space="preserve"> </w:t>
      </w:r>
      <w:r w:rsidRPr="00587702">
        <w:rPr>
          <w:i/>
        </w:rPr>
        <w:t>paragraph</w:t>
      </w:r>
      <w:r w:rsidRPr="00587702">
        <w:rPr>
          <w:i/>
          <w:spacing w:val="-4"/>
        </w:rPr>
        <w:t xml:space="preserve"> </w:t>
      </w:r>
      <w:r w:rsidRPr="00587702">
        <w:rPr>
          <w:i/>
        </w:rPr>
        <w:t xml:space="preserve">2, that state may by declaration lodged with the </w:t>
      </w:r>
      <w:proofErr w:type="spellStart"/>
      <w:r w:rsidRPr="00587702">
        <w:rPr>
          <w:i/>
        </w:rPr>
        <w:t>registrat</w:t>
      </w:r>
      <w:proofErr w:type="spellEnd"/>
      <w:r w:rsidRPr="00587702">
        <w:rPr>
          <w:i/>
        </w:rPr>
        <w:t>, accept the exercise of jurisdiction by the court with respect to the crime in question. The accepting state shall corporate with the court without any delay or exception in accordance with part</w:t>
      </w:r>
      <w:r w:rsidRPr="00587702">
        <w:rPr>
          <w:i/>
          <w:spacing w:val="-8"/>
        </w:rPr>
        <w:t xml:space="preserve"> </w:t>
      </w:r>
      <w:r w:rsidRPr="00587702">
        <w:rPr>
          <w:i/>
        </w:rPr>
        <w:t>9”.</w:t>
      </w:r>
    </w:p>
    <w:p w14:paraId="738D28CA" w14:textId="5CF91256" w:rsidR="007B6615" w:rsidRPr="00587702" w:rsidRDefault="007B6615" w:rsidP="00587702">
      <w:pPr>
        <w:pStyle w:val="BodyText"/>
        <w:ind w:left="215" w:right="102" w:firstLine="60"/>
        <w:jc w:val="both"/>
      </w:pPr>
      <w:r w:rsidRPr="00587702">
        <w:t>Dalam</w:t>
      </w:r>
      <w:r w:rsidRPr="00587702">
        <w:rPr>
          <w:spacing w:val="-14"/>
        </w:rPr>
        <w:t xml:space="preserve"> </w:t>
      </w:r>
      <w:r w:rsidRPr="00587702">
        <w:t>Pasal</w:t>
      </w:r>
      <w:r w:rsidRPr="00587702">
        <w:rPr>
          <w:spacing w:val="-13"/>
        </w:rPr>
        <w:t xml:space="preserve"> </w:t>
      </w:r>
      <w:r w:rsidRPr="00587702">
        <w:t>12</w:t>
      </w:r>
      <w:r w:rsidRPr="00587702">
        <w:rPr>
          <w:spacing w:val="-14"/>
        </w:rPr>
        <w:t xml:space="preserve"> </w:t>
      </w:r>
      <w:r w:rsidRPr="00587702">
        <w:t>Angka</w:t>
      </w:r>
      <w:r w:rsidRPr="00587702">
        <w:rPr>
          <w:spacing w:val="-13"/>
        </w:rPr>
        <w:t xml:space="preserve"> </w:t>
      </w:r>
      <w:r w:rsidRPr="00587702">
        <w:t>3</w:t>
      </w:r>
      <w:r w:rsidRPr="00587702">
        <w:rPr>
          <w:spacing w:val="-14"/>
        </w:rPr>
        <w:t xml:space="preserve"> </w:t>
      </w:r>
      <w:r w:rsidRPr="00587702">
        <w:t>Statuta</w:t>
      </w:r>
      <w:r w:rsidRPr="00587702">
        <w:rPr>
          <w:spacing w:val="-13"/>
        </w:rPr>
        <w:t xml:space="preserve"> </w:t>
      </w:r>
      <w:r w:rsidRPr="00587702">
        <w:t>Roma</w:t>
      </w:r>
      <w:r w:rsidRPr="00587702">
        <w:rPr>
          <w:spacing w:val="-13"/>
        </w:rPr>
        <w:t xml:space="preserve"> </w:t>
      </w:r>
      <w:r w:rsidRPr="00587702">
        <w:t>1998</w:t>
      </w:r>
      <w:r w:rsidRPr="00587702">
        <w:rPr>
          <w:spacing w:val="-14"/>
        </w:rPr>
        <w:t xml:space="preserve"> </w:t>
      </w:r>
      <w:r w:rsidRPr="00587702">
        <w:t>ini</w:t>
      </w:r>
      <w:r w:rsidRPr="00587702">
        <w:rPr>
          <w:spacing w:val="-13"/>
        </w:rPr>
        <w:t xml:space="preserve"> </w:t>
      </w:r>
      <w:r w:rsidRPr="00587702">
        <w:t>jelas</w:t>
      </w:r>
      <w:r w:rsidRPr="00587702">
        <w:rPr>
          <w:spacing w:val="-14"/>
        </w:rPr>
        <w:t xml:space="preserve"> </w:t>
      </w:r>
      <w:r w:rsidRPr="00587702">
        <w:t>bermakna</w:t>
      </w:r>
      <w:r w:rsidRPr="00587702">
        <w:rPr>
          <w:spacing w:val="-13"/>
        </w:rPr>
        <w:t xml:space="preserve"> </w:t>
      </w:r>
      <w:r w:rsidRPr="00587702">
        <w:t>bahwa</w:t>
      </w:r>
      <w:r w:rsidRPr="00587702">
        <w:rPr>
          <w:spacing w:val="-13"/>
        </w:rPr>
        <w:t xml:space="preserve"> </w:t>
      </w:r>
      <w:r w:rsidRPr="00587702">
        <w:t>kalau</w:t>
      </w:r>
      <w:r w:rsidRPr="00587702">
        <w:rPr>
          <w:spacing w:val="-13"/>
        </w:rPr>
        <w:t xml:space="preserve"> </w:t>
      </w:r>
      <w:r w:rsidRPr="00587702">
        <w:t>penerimaan</w:t>
      </w:r>
      <w:r w:rsidRPr="00587702">
        <w:rPr>
          <w:spacing w:val="-13"/>
        </w:rPr>
        <w:t xml:space="preserve"> </w:t>
      </w:r>
      <w:r w:rsidRPr="00587702">
        <w:t xml:space="preserve">suatu negara yang bukan pihak dari Statuta Roma 1998 ini disyaratkan berdasarkan ayat 2, negara tersebut dapat dengan deklarasi yang disampaikan kepada panitera, menerima pelaksanaan </w:t>
      </w:r>
      <w:proofErr w:type="spellStart"/>
      <w:r w:rsidRPr="00587702">
        <w:t>jurisdiksi</w:t>
      </w:r>
      <w:proofErr w:type="spellEnd"/>
      <w:r w:rsidRPr="00587702">
        <w:t xml:space="preserve"> oleh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berkenaan dengan kejahatan yang dipersoalkan. Negara</w:t>
      </w:r>
      <w:r w:rsidRPr="00587702">
        <w:rPr>
          <w:spacing w:val="-16"/>
        </w:rPr>
        <w:t xml:space="preserve"> </w:t>
      </w:r>
      <w:r w:rsidRPr="00587702">
        <w:t>yang</w:t>
      </w:r>
      <w:r w:rsidRPr="00587702">
        <w:rPr>
          <w:spacing w:val="-16"/>
        </w:rPr>
        <w:t xml:space="preserve"> </w:t>
      </w:r>
      <w:r w:rsidRPr="00587702">
        <w:t>menerima</w:t>
      </w:r>
      <w:r w:rsidRPr="00587702">
        <w:rPr>
          <w:spacing w:val="-15"/>
        </w:rPr>
        <w:t xml:space="preserve"> </w:t>
      </w:r>
      <w:r w:rsidRPr="00587702">
        <w:t>bekerja</w:t>
      </w:r>
      <w:r w:rsidRPr="00587702">
        <w:rPr>
          <w:spacing w:val="-16"/>
        </w:rPr>
        <w:t xml:space="preserve"> </w:t>
      </w:r>
      <w:r w:rsidRPr="00587702">
        <w:t>sama</w:t>
      </w:r>
      <w:r w:rsidRPr="00587702">
        <w:rPr>
          <w:spacing w:val="-16"/>
        </w:rPr>
        <w:t xml:space="preserve"> </w:t>
      </w:r>
      <w:r w:rsidRPr="00587702">
        <w:t>dengan</w:t>
      </w:r>
      <w:r w:rsidRPr="00587702">
        <w:rPr>
          <w:spacing w:val="-15"/>
        </w:rPr>
        <w:t xml:space="preserve"> </w:t>
      </w:r>
      <w:r w:rsidRPr="00587702">
        <w:rPr>
          <w:i/>
        </w:rPr>
        <w:t>International</w:t>
      </w:r>
      <w:r w:rsidRPr="00587702">
        <w:rPr>
          <w:i/>
          <w:spacing w:val="-16"/>
        </w:rPr>
        <w:t xml:space="preserve"> </w:t>
      </w:r>
      <w:proofErr w:type="spellStart"/>
      <w:r w:rsidRPr="00587702">
        <w:rPr>
          <w:i/>
        </w:rPr>
        <w:t>Criminal</w:t>
      </w:r>
      <w:proofErr w:type="spellEnd"/>
      <w:r w:rsidRPr="00587702">
        <w:rPr>
          <w:i/>
          <w:spacing w:val="-15"/>
        </w:rPr>
        <w:t xml:space="preserve"> </w:t>
      </w:r>
      <w:proofErr w:type="spellStart"/>
      <w:r w:rsidRPr="00587702">
        <w:rPr>
          <w:i/>
        </w:rPr>
        <w:t>Court</w:t>
      </w:r>
      <w:proofErr w:type="spellEnd"/>
      <w:r w:rsidRPr="00587702">
        <w:rPr>
          <w:i/>
          <w:spacing w:val="-16"/>
        </w:rPr>
        <w:t xml:space="preserve"> </w:t>
      </w:r>
      <w:r w:rsidRPr="00587702">
        <w:t>tanpa</w:t>
      </w:r>
      <w:r w:rsidRPr="00587702">
        <w:rPr>
          <w:spacing w:val="-16"/>
        </w:rPr>
        <w:t xml:space="preserve"> </w:t>
      </w:r>
      <w:r w:rsidRPr="00587702">
        <w:t>ditunda-tunda lagi</w:t>
      </w:r>
      <w:r w:rsidRPr="00587702">
        <w:rPr>
          <w:spacing w:val="-8"/>
        </w:rPr>
        <w:t xml:space="preserve"> </w:t>
      </w:r>
      <w:r w:rsidRPr="00587702">
        <w:t>atau</w:t>
      </w:r>
      <w:r w:rsidRPr="00587702">
        <w:rPr>
          <w:spacing w:val="-8"/>
        </w:rPr>
        <w:t xml:space="preserve"> </w:t>
      </w:r>
      <w:r w:rsidRPr="00587702">
        <w:t>perkecualian</w:t>
      </w:r>
      <w:r w:rsidRPr="00587702">
        <w:rPr>
          <w:spacing w:val="-8"/>
        </w:rPr>
        <w:t xml:space="preserve"> </w:t>
      </w:r>
      <w:r w:rsidRPr="00587702">
        <w:t>sesuai</w:t>
      </w:r>
      <w:r w:rsidRPr="00587702">
        <w:rPr>
          <w:spacing w:val="-8"/>
        </w:rPr>
        <w:t xml:space="preserve"> </w:t>
      </w:r>
      <w:r w:rsidRPr="00587702">
        <w:t>dengan</w:t>
      </w:r>
      <w:r w:rsidRPr="00587702">
        <w:rPr>
          <w:spacing w:val="-8"/>
        </w:rPr>
        <w:t xml:space="preserve"> </w:t>
      </w:r>
      <w:r w:rsidRPr="00587702">
        <w:t>bagian</w:t>
      </w:r>
      <w:r w:rsidRPr="00587702">
        <w:rPr>
          <w:spacing w:val="-8"/>
        </w:rPr>
        <w:t xml:space="preserve"> </w:t>
      </w:r>
      <w:r w:rsidRPr="00587702">
        <w:t>9</w:t>
      </w:r>
      <w:r w:rsidRPr="00587702">
        <w:rPr>
          <w:spacing w:val="-8"/>
        </w:rPr>
        <w:t xml:space="preserve"> </w:t>
      </w:r>
      <w:r w:rsidRPr="00587702">
        <w:t>sehingga</w:t>
      </w:r>
      <w:r w:rsidRPr="00587702">
        <w:rPr>
          <w:spacing w:val="-8"/>
        </w:rPr>
        <w:t xml:space="preserve"> </w:t>
      </w:r>
      <w:r w:rsidRPr="00587702">
        <w:t>meskipun</w:t>
      </w:r>
      <w:r w:rsidRPr="00587702">
        <w:rPr>
          <w:spacing w:val="-8"/>
        </w:rPr>
        <w:t xml:space="preserve"> </w:t>
      </w:r>
      <w:r w:rsidRPr="00587702">
        <w:t>negara</w:t>
      </w:r>
      <w:r w:rsidRPr="00587702">
        <w:rPr>
          <w:spacing w:val="-8"/>
        </w:rPr>
        <w:t xml:space="preserve"> </w:t>
      </w:r>
      <w:r w:rsidRPr="00587702">
        <w:t>Libya</w:t>
      </w:r>
      <w:r w:rsidRPr="00587702">
        <w:rPr>
          <w:spacing w:val="-8"/>
        </w:rPr>
        <w:t xml:space="preserve"> </w:t>
      </w:r>
      <w:r w:rsidRPr="00587702">
        <w:t>tidak</w:t>
      </w:r>
      <w:r w:rsidRPr="00587702">
        <w:rPr>
          <w:spacing w:val="-8"/>
        </w:rPr>
        <w:t xml:space="preserve"> </w:t>
      </w:r>
      <w:r w:rsidRPr="00587702">
        <w:t>termasuk dalam</w:t>
      </w:r>
      <w:r w:rsidRPr="00587702">
        <w:rPr>
          <w:spacing w:val="43"/>
        </w:rPr>
        <w:t xml:space="preserve"> </w:t>
      </w:r>
      <w:r w:rsidRPr="00587702">
        <w:t>pihak</w:t>
      </w:r>
      <w:r w:rsidRPr="00587702">
        <w:rPr>
          <w:spacing w:val="43"/>
        </w:rPr>
        <w:t xml:space="preserve"> </w:t>
      </w:r>
      <w:r w:rsidRPr="00587702">
        <w:t>di</w:t>
      </w:r>
      <w:r w:rsidRPr="00587702">
        <w:rPr>
          <w:spacing w:val="43"/>
        </w:rPr>
        <w:t xml:space="preserve"> </w:t>
      </w:r>
      <w:r w:rsidRPr="00587702">
        <w:t>Statuta</w:t>
      </w:r>
      <w:r w:rsidRPr="00587702">
        <w:rPr>
          <w:spacing w:val="44"/>
        </w:rPr>
        <w:t xml:space="preserve"> </w:t>
      </w:r>
      <w:r w:rsidRPr="00587702">
        <w:t>Roma</w:t>
      </w:r>
      <w:r w:rsidRPr="00587702">
        <w:rPr>
          <w:spacing w:val="43"/>
        </w:rPr>
        <w:t xml:space="preserve"> </w:t>
      </w:r>
      <w:r w:rsidRPr="00587702">
        <w:t>1998</w:t>
      </w:r>
      <w:r w:rsidRPr="00587702">
        <w:rPr>
          <w:spacing w:val="43"/>
        </w:rPr>
        <w:t xml:space="preserve"> </w:t>
      </w:r>
      <w:r w:rsidRPr="00587702">
        <w:t>maka</w:t>
      </w:r>
      <w:r w:rsidRPr="00587702">
        <w:rPr>
          <w:spacing w:val="44"/>
        </w:rPr>
        <w:t xml:space="preserve"> </w:t>
      </w:r>
      <w:r w:rsidRPr="00587702">
        <w:t>prosesnya</w:t>
      </w:r>
      <w:r w:rsidRPr="00587702">
        <w:rPr>
          <w:spacing w:val="43"/>
        </w:rPr>
        <w:t xml:space="preserve"> </w:t>
      </w:r>
      <w:r w:rsidRPr="00587702">
        <w:t>tetap</w:t>
      </w:r>
      <w:r w:rsidRPr="00587702">
        <w:rPr>
          <w:spacing w:val="43"/>
        </w:rPr>
        <w:t xml:space="preserve"> </w:t>
      </w:r>
      <w:r w:rsidRPr="00587702">
        <w:t>dapat</w:t>
      </w:r>
      <w:r w:rsidRPr="00587702">
        <w:rPr>
          <w:spacing w:val="43"/>
        </w:rPr>
        <w:t xml:space="preserve"> </w:t>
      </w:r>
      <w:r w:rsidRPr="00587702">
        <w:t>dijalankan</w:t>
      </w:r>
      <w:r w:rsidRPr="00587702">
        <w:rPr>
          <w:spacing w:val="44"/>
        </w:rPr>
        <w:t xml:space="preserve"> </w:t>
      </w:r>
      <w:r w:rsidRPr="00587702">
        <w:t>dengan</w:t>
      </w:r>
      <w:r w:rsidRPr="00587702">
        <w:rPr>
          <w:spacing w:val="43"/>
        </w:rPr>
        <w:t xml:space="preserve"> </w:t>
      </w:r>
      <w:r w:rsidRPr="00587702">
        <w:t>syarat</w:t>
      </w:r>
      <w:r w:rsidRPr="00587702">
        <w:rPr>
          <w:lang w:val="en-US"/>
        </w:rPr>
        <w:t xml:space="preserve"> </w:t>
      </w:r>
      <w:r w:rsidRPr="00587702">
        <w:t xml:space="preserve">melalui deklarasi yang di </w:t>
      </w:r>
      <w:proofErr w:type="spellStart"/>
      <w:r w:rsidRPr="00587702">
        <w:t>sampaikan</w:t>
      </w:r>
      <w:proofErr w:type="spellEnd"/>
      <w:r w:rsidRPr="00587702">
        <w:t xml:space="preserve"> </w:t>
      </w:r>
      <w:proofErr w:type="spellStart"/>
      <w:r w:rsidRPr="00587702">
        <w:t>kepada</w:t>
      </w:r>
      <w:proofErr w:type="spellEnd"/>
      <w:r w:rsidRPr="00587702">
        <w:t xml:space="preserve"> panitera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w:t>
      </w:r>
    </w:p>
    <w:p w14:paraId="2AA47136" w14:textId="5A4157DD" w:rsidR="007B6615" w:rsidRPr="00587702" w:rsidRDefault="007B6615" w:rsidP="00587702">
      <w:pPr>
        <w:pStyle w:val="BodyText"/>
        <w:ind w:left="215"/>
      </w:pPr>
      <w:r w:rsidRPr="00587702">
        <w:t>Hal tersebut juga telah dipertegas dalam Pasal 13 huruf b statuta ini yang berbunyi</w:t>
      </w:r>
    </w:p>
    <w:p w14:paraId="0197F2B2" w14:textId="77777777" w:rsidR="007B6615" w:rsidRPr="00587702" w:rsidRDefault="007B6615" w:rsidP="00587702">
      <w:pPr>
        <w:ind w:left="935" w:right="102"/>
        <w:jc w:val="both"/>
        <w:rPr>
          <w:i/>
          <w:sz w:val="24"/>
          <w:szCs w:val="24"/>
        </w:rPr>
      </w:pPr>
      <w:r w:rsidRPr="00587702">
        <w:rPr>
          <w:i/>
          <w:sz w:val="24"/>
          <w:szCs w:val="24"/>
        </w:rPr>
        <w:t>“The</w:t>
      </w:r>
      <w:r w:rsidRPr="00587702">
        <w:rPr>
          <w:i/>
          <w:spacing w:val="-4"/>
          <w:sz w:val="24"/>
          <w:szCs w:val="24"/>
        </w:rPr>
        <w:t xml:space="preserve"> </w:t>
      </w:r>
      <w:r w:rsidRPr="00587702">
        <w:rPr>
          <w:i/>
          <w:sz w:val="24"/>
          <w:szCs w:val="24"/>
        </w:rPr>
        <w:t>Court</w:t>
      </w:r>
      <w:r w:rsidRPr="00587702">
        <w:rPr>
          <w:i/>
          <w:spacing w:val="-4"/>
          <w:sz w:val="24"/>
          <w:szCs w:val="24"/>
        </w:rPr>
        <w:t xml:space="preserve"> </w:t>
      </w:r>
      <w:r w:rsidRPr="00587702">
        <w:rPr>
          <w:i/>
          <w:sz w:val="24"/>
          <w:szCs w:val="24"/>
        </w:rPr>
        <w:t>may</w:t>
      </w:r>
      <w:r w:rsidRPr="00587702">
        <w:rPr>
          <w:i/>
          <w:spacing w:val="-4"/>
          <w:sz w:val="24"/>
          <w:szCs w:val="24"/>
        </w:rPr>
        <w:t xml:space="preserve"> </w:t>
      </w:r>
      <w:r w:rsidRPr="00587702">
        <w:rPr>
          <w:i/>
          <w:sz w:val="24"/>
          <w:szCs w:val="24"/>
        </w:rPr>
        <w:t>exercise</w:t>
      </w:r>
      <w:r w:rsidRPr="00587702">
        <w:rPr>
          <w:i/>
          <w:spacing w:val="-4"/>
          <w:sz w:val="24"/>
          <w:szCs w:val="24"/>
        </w:rPr>
        <w:t xml:space="preserve"> </w:t>
      </w:r>
      <w:r w:rsidRPr="00587702">
        <w:rPr>
          <w:i/>
          <w:sz w:val="24"/>
          <w:szCs w:val="24"/>
        </w:rPr>
        <w:t>its</w:t>
      </w:r>
      <w:r w:rsidRPr="00587702">
        <w:rPr>
          <w:i/>
          <w:spacing w:val="-4"/>
          <w:sz w:val="24"/>
          <w:szCs w:val="24"/>
        </w:rPr>
        <w:t xml:space="preserve"> </w:t>
      </w:r>
      <w:r w:rsidRPr="00587702">
        <w:rPr>
          <w:i/>
          <w:sz w:val="24"/>
          <w:szCs w:val="24"/>
        </w:rPr>
        <w:t>jurisdiction</w:t>
      </w:r>
      <w:r w:rsidRPr="00587702">
        <w:rPr>
          <w:i/>
          <w:spacing w:val="-4"/>
          <w:sz w:val="24"/>
          <w:szCs w:val="24"/>
        </w:rPr>
        <w:t xml:space="preserve"> </w:t>
      </w:r>
      <w:r w:rsidRPr="00587702">
        <w:rPr>
          <w:i/>
          <w:sz w:val="24"/>
          <w:szCs w:val="24"/>
        </w:rPr>
        <w:t>with</w:t>
      </w:r>
      <w:r w:rsidRPr="00587702">
        <w:rPr>
          <w:i/>
          <w:spacing w:val="-4"/>
          <w:sz w:val="24"/>
          <w:szCs w:val="24"/>
        </w:rPr>
        <w:t xml:space="preserve"> </w:t>
      </w:r>
      <w:r w:rsidRPr="00587702">
        <w:rPr>
          <w:i/>
          <w:sz w:val="24"/>
          <w:szCs w:val="24"/>
        </w:rPr>
        <w:t>respect</w:t>
      </w:r>
      <w:r w:rsidRPr="00587702">
        <w:rPr>
          <w:i/>
          <w:spacing w:val="-4"/>
          <w:sz w:val="24"/>
          <w:szCs w:val="24"/>
        </w:rPr>
        <w:t xml:space="preserve"> </w:t>
      </w:r>
      <w:r w:rsidRPr="00587702">
        <w:rPr>
          <w:i/>
          <w:sz w:val="24"/>
          <w:szCs w:val="24"/>
        </w:rPr>
        <w:t>to</w:t>
      </w:r>
      <w:r w:rsidRPr="00587702">
        <w:rPr>
          <w:i/>
          <w:spacing w:val="-4"/>
          <w:sz w:val="24"/>
          <w:szCs w:val="24"/>
        </w:rPr>
        <w:t xml:space="preserve"> </w:t>
      </w:r>
      <w:r w:rsidRPr="00587702">
        <w:rPr>
          <w:i/>
          <w:sz w:val="24"/>
          <w:szCs w:val="24"/>
        </w:rPr>
        <w:t>a</w:t>
      </w:r>
      <w:r w:rsidRPr="00587702">
        <w:rPr>
          <w:i/>
          <w:spacing w:val="-4"/>
          <w:sz w:val="24"/>
          <w:szCs w:val="24"/>
        </w:rPr>
        <w:t xml:space="preserve"> </w:t>
      </w:r>
      <w:r w:rsidRPr="00587702">
        <w:rPr>
          <w:i/>
          <w:sz w:val="24"/>
          <w:szCs w:val="24"/>
        </w:rPr>
        <w:t>crime</w:t>
      </w:r>
      <w:r w:rsidRPr="00587702">
        <w:rPr>
          <w:i/>
          <w:spacing w:val="-4"/>
          <w:sz w:val="24"/>
          <w:szCs w:val="24"/>
        </w:rPr>
        <w:t xml:space="preserve"> </w:t>
      </w:r>
      <w:r w:rsidRPr="00587702">
        <w:rPr>
          <w:i/>
          <w:sz w:val="24"/>
          <w:szCs w:val="24"/>
        </w:rPr>
        <w:t>referred</w:t>
      </w:r>
      <w:r w:rsidRPr="00587702">
        <w:rPr>
          <w:i/>
          <w:spacing w:val="-4"/>
          <w:sz w:val="24"/>
          <w:szCs w:val="24"/>
        </w:rPr>
        <w:t xml:space="preserve"> </w:t>
      </w:r>
      <w:r w:rsidRPr="00587702">
        <w:rPr>
          <w:i/>
          <w:sz w:val="24"/>
          <w:szCs w:val="24"/>
        </w:rPr>
        <w:t>to</w:t>
      </w:r>
      <w:r w:rsidRPr="00587702">
        <w:rPr>
          <w:i/>
          <w:spacing w:val="-4"/>
          <w:sz w:val="24"/>
          <w:szCs w:val="24"/>
        </w:rPr>
        <w:t xml:space="preserve"> </w:t>
      </w:r>
      <w:r w:rsidRPr="00587702">
        <w:rPr>
          <w:i/>
          <w:sz w:val="24"/>
          <w:szCs w:val="24"/>
        </w:rPr>
        <w:t>in</w:t>
      </w:r>
      <w:r w:rsidRPr="00587702">
        <w:rPr>
          <w:i/>
          <w:spacing w:val="-4"/>
          <w:sz w:val="24"/>
          <w:szCs w:val="24"/>
        </w:rPr>
        <w:t xml:space="preserve"> </w:t>
      </w:r>
      <w:r w:rsidRPr="00587702">
        <w:rPr>
          <w:i/>
          <w:sz w:val="24"/>
          <w:szCs w:val="24"/>
        </w:rPr>
        <w:t>article</w:t>
      </w:r>
      <w:r w:rsidRPr="00587702">
        <w:rPr>
          <w:i/>
          <w:spacing w:val="-4"/>
          <w:sz w:val="24"/>
          <w:szCs w:val="24"/>
        </w:rPr>
        <w:t xml:space="preserve"> </w:t>
      </w:r>
      <w:r w:rsidRPr="00587702">
        <w:rPr>
          <w:i/>
          <w:sz w:val="24"/>
          <w:szCs w:val="24"/>
        </w:rPr>
        <w:t xml:space="preserve">5 in accordance with the provisions of this statute if a situation in which one or more of such crimes appears to have been committed </w:t>
      </w:r>
      <w:proofErr w:type="spellStart"/>
      <w:r w:rsidRPr="00587702">
        <w:rPr>
          <w:i/>
          <w:sz w:val="24"/>
          <w:szCs w:val="24"/>
        </w:rPr>
        <w:t>reffered</w:t>
      </w:r>
      <w:proofErr w:type="spellEnd"/>
      <w:r w:rsidRPr="00587702">
        <w:rPr>
          <w:i/>
          <w:sz w:val="24"/>
          <w:szCs w:val="24"/>
        </w:rPr>
        <w:t xml:space="preserve"> to the prosecutor by the security council acting under Chapter VII of the charter of the United</w:t>
      </w:r>
      <w:r w:rsidRPr="00587702">
        <w:rPr>
          <w:i/>
          <w:spacing w:val="-8"/>
          <w:sz w:val="24"/>
          <w:szCs w:val="24"/>
        </w:rPr>
        <w:t xml:space="preserve"> </w:t>
      </w:r>
      <w:r w:rsidRPr="00587702">
        <w:rPr>
          <w:i/>
          <w:sz w:val="24"/>
          <w:szCs w:val="24"/>
        </w:rPr>
        <w:t>Nations”.</w:t>
      </w:r>
    </w:p>
    <w:p w14:paraId="3D46547B" w14:textId="77777777" w:rsidR="007B6615" w:rsidRPr="00587702" w:rsidRDefault="007B6615" w:rsidP="00587702">
      <w:pPr>
        <w:pStyle w:val="BodyText"/>
        <w:ind w:left="215" w:right="102"/>
        <w:jc w:val="both"/>
      </w:pPr>
      <w:r w:rsidRPr="00587702">
        <w:t xml:space="preserve">Pasal tersebut bermakna suatu situasi di mana satu atau lebih kejahatan yang tampak telah dilakukan tersebut diteruskan kepada Penuntut Umum oleh Dewan Keamanan yang bertindak berdasarkan Bab VII Piagam Perserikatan </w:t>
      </w:r>
      <w:proofErr w:type="spellStart"/>
      <w:r w:rsidRPr="00587702">
        <w:t>Bangsa-Bangsa</w:t>
      </w:r>
      <w:proofErr w:type="spellEnd"/>
      <w:r w:rsidRPr="00587702">
        <w:t xml:space="preserve"> sehingga atas dasar tersebut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 xml:space="preserve">dapat melaksanakan </w:t>
      </w:r>
      <w:proofErr w:type="spellStart"/>
      <w:r w:rsidRPr="00587702">
        <w:t>jurisdiksinya</w:t>
      </w:r>
      <w:proofErr w:type="spellEnd"/>
      <w:r w:rsidRPr="00587702">
        <w:t xml:space="preserve"> berkenaan dengan kejahatan yang di cantumkan dalam pasal 5 sesuai dengan ketentuan yang ada di Statuta Roma 1998 ini sepanjang suatu situasi (kasus) </w:t>
      </w:r>
      <w:proofErr w:type="spellStart"/>
      <w:r w:rsidRPr="00587702">
        <w:t>dimana</w:t>
      </w:r>
      <w:proofErr w:type="spellEnd"/>
      <w:r w:rsidRPr="00587702">
        <w:t xml:space="preserve"> satu lebih kejahatan yang tampak telah dilakukan tersebut diteruskan kepada Penuntut Umum oleh Dewan Keamanan yang bertindak berdasarkan</w:t>
      </w:r>
      <w:r w:rsidRPr="00587702">
        <w:rPr>
          <w:spacing w:val="-6"/>
        </w:rPr>
        <w:t xml:space="preserve"> </w:t>
      </w:r>
      <w:r w:rsidRPr="00587702">
        <w:t>Bab</w:t>
      </w:r>
      <w:r w:rsidRPr="00587702">
        <w:rPr>
          <w:spacing w:val="-6"/>
        </w:rPr>
        <w:t xml:space="preserve"> </w:t>
      </w:r>
      <w:r w:rsidRPr="00587702">
        <w:t>VII</w:t>
      </w:r>
      <w:r w:rsidRPr="00587702">
        <w:rPr>
          <w:spacing w:val="-6"/>
        </w:rPr>
        <w:t xml:space="preserve"> </w:t>
      </w:r>
      <w:r w:rsidRPr="00587702">
        <w:t>Piagam</w:t>
      </w:r>
      <w:r w:rsidRPr="00587702">
        <w:rPr>
          <w:spacing w:val="-6"/>
        </w:rPr>
        <w:t xml:space="preserve"> </w:t>
      </w:r>
      <w:r w:rsidRPr="00587702">
        <w:t>Perserikatan</w:t>
      </w:r>
      <w:r w:rsidRPr="00587702">
        <w:rPr>
          <w:spacing w:val="-6"/>
        </w:rPr>
        <w:t xml:space="preserve"> </w:t>
      </w:r>
      <w:proofErr w:type="spellStart"/>
      <w:r w:rsidRPr="00587702">
        <w:t>Bangsa-Bangsa</w:t>
      </w:r>
      <w:proofErr w:type="spellEnd"/>
      <w:r w:rsidRPr="00587702">
        <w:t>.</w:t>
      </w:r>
      <w:r w:rsidRPr="00587702">
        <w:rPr>
          <w:spacing w:val="-5"/>
        </w:rPr>
        <w:t xml:space="preserve"> </w:t>
      </w:r>
      <w:r w:rsidRPr="00587702">
        <w:t>Setelah</w:t>
      </w:r>
      <w:r w:rsidRPr="00587702">
        <w:rPr>
          <w:spacing w:val="-6"/>
        </w:rPr>
        <w:t xml:space="preserve"> </w:t>
      </w:r>
      <w:r w:rsidRPr="00587702">
        <w:t>ketentuan</w:t>
      </w:r>
      <w:r w:rsidRPr="00587702">
        <w:rPr>
          <w:spacing w:val="-6"/>
        </w:rPr>
        <w:t xml:space="preserve"> </w:t>
      </w:r>
      <w:proofErr w:type="spellStart"/>
      <w:r w:rsidRPr="00587702">
        <w:t>diatas</w:t>
      </w:r>
      <w:proofErr w:type="spellEnd"/>
      <w:r w:rsidRPr="00587702">
        <w:rPr>
          <w:spacing w:val="-6"/>
        </w:rPr>
        <w:t xml:space="preserve"> </w:t>
      </w:r>
      <w:r w:rsidRPr="00587702">
        <w:t xml:space="preserve">terpenuhi, maka sesuai dengan Pasal 15 Statuta Roma 1998 yang berbunyi </w:t>
      </w:r>
      <w:r w:rsidRPr="00587702">
        <w:rPr>
          <w:i/>
        </w:rPr>
        <w:t xml:space="preserve">“The </w:t>
      </w:r>
      <w:proofErr w:type="spellStart"/>
      <w:r w:rsidRPr="00587702">
        <w:rPr>
          <w:i/>
        </w:rPr>
        <w:t>Prosecutor</w:t>
      </w:r>
      <w:proofErr w:type="spellEnd"/>
      <w:r w:rsidRPr="00587702">
        <w:rPr>
          <w:i/>
        </w:rPr>
        <w:t xml:space="preserve"> </w:t>
      </w:r>
      <w:proofErr w:type="spellStart"/>
      <w:r w:rsidRPr="00587702">
        <w:rPr>
          <w:i/>
        </w:rPr>
        <w:t>may</w:t>
      </w:r>
      <w:proofErr w:type="spellEnd"/>
      <w:r w:rsidRPr="00587702">
        <w:rPr>
          <w:i/>
        </w:rPr>
        <w:t xml:space="preserve"> </w:t>
      </w:r>
      <w:proofErr w:type="spellStart"/>
      <w:r w:rsidRPr="00587702">
        <w:rPr>
          <w:i/>
        </w:rPr>
        <w:t>initiate</w:t>
      </w:r>
      <w:proofErr w:type="spellEnd"/>
      <w:r w:rsidRPr="00587702">
        <w:rPr>
          <w:i/>
        </w:rPr>
        <w:t xml:space="preserve"> </w:t>
      </w:r>
      <w:proofErr w:type="spellStart"/>
      <w:r w:rsidRPr="00587702">
        <w:rPr>
          <w:i/>
        </w:rPr>
        <w:t>investigation</w:t>
      </w:r>
      <w:proofErr w:type="spellEnd"/>
      <w:r w:rsidRPr="00587702">
        <w:rPr>
          <w:i/>
        </w:rPr>
        <w:t xml:space="preserve"> </w:t>
      </w:r>
      <w:proofErr w:type="spellStart"/>
      <w:r w:rsidRPr="00587702">
        <w:rPr>
          <w:i/>
        </w:rPr>
        <w:t>paprio</w:t>
      </w:r>
      <w:proofErr w:type="spellEnd"/>
      <w:r w:rsidRPr="00587702">
        <w:rPr>
          <w:i/>
        </w:rPr>
        <w:t xml:space="preserve"> </w:t>
      </w:r>
      <w:proofErr w:type="spellStart"/>
      <w:r w:rsidRPr="00587702">
        <w:rPr>
          <w:i/>
        </w:rPr>
        <w:t>motu</w:t>
      </w:r>
      <w:proofErr w:type="spellEnd"/>
      <w:r w:rsidRPr="00587702">
        <w:rPr>
          <w:i/>
        </w:rPr>
        <w:t xml:space="preserve"> </w:t>
      </w:r>
      <w:proofErr w:type="spellStart"/>
      <w:r w:rsidRPr="00587702">
        <w:rPr>
          <w:i/>
        </w:rPr>
        <w:t>on</w:t>
      </w:r>
      <w:proofErr w:type="spellEnd"/>
      <w:r w:rsidRPr="00587702">
        <w:rPr>
          <w:i/>
        </w:rPr>
        <w:t xml:space="preserve"> </w:t>
      </w:r>
      <w:proofErr w:type="spellStart"/>
      <w:r w:rsidRPr="00587702">
        <w:rPr>
          <w:i/>
        </w:rPr>
        <w:t>the</w:t>
      </w:r>
      <w:proofErr w:type="spellEnd"/>
      <w:r w:rsidRPr="00587702">
        <w:rPr>
          <w:i/>
        </w:rPr>
        <w:t xml:space="preserve"> basis </w:t>
      </w:r>
      <w:proofErr w:type="spellStart"/>
      <w:r w:rsidRPr="00587702">
        <w:rPr>
          <w:i/>
        </w:rPr>
        <w:t>of</w:t>
      </w:r>
      <w:proofErr w:type="spellEnd"/>
      <w:r w:rsidRPr="00587702">
        <w:rPr>
          <w:i/>
        </w:rPr>
        <w:t xml:space="preserve"> </w:t>
      </w:r>
      <w:proofErr w:type="spellStart"/>
      <w:r w:rsidRPr="00587702">
        <w:rPr>
          <w:i/>
        </w:rPr>
        <w:t>information</w:t>
      </w:r>
      <w:proofErr w:type="spellEnd"/>
      <w:r w:rsidRPr="00587702">
        <w:rPr>
          <w:i/>
        </w:rPr>
        <w:t xml:space="preserve"> </w:t>
      </w:r>
      <w:proofErr w:type="spellStart"/>
      <w:r w:rsidRPr="00587702">
        <w:rPr>
          <w:i/>
        </w:rPr>
        <w:t>on</w:t>
      </w:r>
      <w:proofErr w:type="spellEnd"/>
      <w:r w:rsidRPr="00587702">
        <w:rPr>
          <w:i/>
        </w:rPr>
        <w:t xml:space="preserve"> </w:t>
      </w:r>
      <w:proofErr w:type="spellStart"/>
      <w:r w:rsidRPr="00587702">
        <w:rPr>
          <w:i/>
        </w:rPr>
        <w:t>crimes</w:t>
      </w:r>
      <w:proofErr w:type="spellEnd"/>
      <w:r w:rsidRPr="00587702">
        <w:rPr>
          <w:i/>
        </w:rPr>
        <w:t xml:space="preserve"> </w:t>
      </w:r>
      <w:proofErr w:type="spellStart"/>
      <w:r w:rsidRPr="00587702">
        <w:rPr>
          <w:i/>
        </w:rPr>
        <w:t>within</w:t>
      </w:r>
      <w:proofErr w:type="spellEnd"/>
      <w:r w:rsidRPr="00587702">
        <w:rPr>
          <w:i/>
        </w:rPr>
        <w:t xml:space="preserve"> </w:t>
      </w:r>
      <w:proofErr w:type="spellStart"/>
      <w:r w:rsidRPr="00587702">
        <w:rPr>
          <w:i/>
        </w:rPr>
        <w:t>the</w:t>
      </w:r>
      <w:proofErr w:type="spellEnd"/>
      <w:r w:rsidRPr="00587702">
        <w:rPr>
          <w:i/>
        </w:rPr>
        <w:t xml:space="preserve"> </w:t>
      </w:r>
      <w:proofErr w:type="spellStart"/>
      <w:r w:rsidRPr="00587702">
        <w:rPr>
          <w:i/>
        </w:rPr>
        <w:t>jurisdiction</w:t>
      </w:r>
      <w:proofErr w:type="spellEnd"/>
      <w:r w:rsidRPr="00587702">
        <w:rPr>
          <w:i/>
        </w:rPr>
        <w:t xml:space="preserve"> </w:t>
      </w:r>
      <w:proofErr w:type="spellStart"/>
      <w:r w:rsidRPr="00587702">
        <w:rPr>
          <w:i/>
        </w:rPr>
        <w:t>of</w:t>
      </w:r>
      <w:proofErr w:type="spellEnd"/>
      <w:r w:rsidRPr="00587702">
        <w:rPr>
          <w:i/>
        </w:rPr>
        <w:t xml:space="preserve"> </w:t>
      </w:r>
      <w:proofErr w:type="spellStart"/>
      <w:r w:rsidRPr="00587702">
        <w:rPr>
          <w:i/>
        </w:rPr>
        <w:t>the</w:t>
      </w:r>
      <w:proofErr w:type="spellEnd"/>
      <w:r w:rsidRPr="00587702">
        <w:rPr>
          <w:i/>
        </w:rPr>
        <w:t xml:space="preserve"> </w:t>
      </w:r>
      <w:proofErr w:type="spellStart"/>
      <w:r w:rsidRPr="00587702">
        <w:rPr>
          <w:i/>
        </w:rPr>
        <w:lastRenderedPageBreak/>
        <w:t>court</w:t>
      </w:r>
      <w:proofErr w:type="spellEnd"/>
      <w:r w:rsidRPr="00587702">
        <w:rPr>
          <w:i/>
        </w:rPr>
        <w:t xml:space="preserve">”. </w:t>
      </w:r>
      <w:r w:rsidRPr="00587702">
        <w:t xml:space="preserve">Ketentuan pasal tersebut dapat dimaknai Penuntut Umum dalam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 xml:space="preserve">dapat memulai penyelidikan </w:t>
      </w:r>
      <w:proofErr w:type="spellStart"/>
      <w:r w:rsidRPr="00587702">
        <w:rPr>
          <w:i/>
        </w:rPr>
        <w:t>proprio</w:t>
      </w:r>
      <w:proofErr w:type="spellEnd"/>
      <w:r w:rsidRPr="00587702">
        <w:rPr>
          <w:i/>
        </w:rPr>
        <w:t xml:space="preserve"> </w:t>
      </w:r>
      <w:proofErr w:type="spellStart"/>
      <w:r w:rsidRPr="00587702">
        <w:rPr>
          <w:i/>
        </w:rPr>
        <w:t>motu</w:t>
      </w:r>
      <w:proofErr w:type="spellEnd"/>
      <w:r w:rsidRPr="00587702">
        <w:rPr>
          <w:i/>
        </w:rPr>
        <w:t xml:space="preserve"> </w:t>
      </w:r>
      <w:r w:rsidRPr="00587702">
        <w:t>atas dasar informasi tentang kejahatan yurisdiksi</w:t>
      </w:r>
      <w:r w:rsidRPr="00587702">
        <w:rPr>
          <w:spacing w:val="-1"/>
        </w:rPr>
        <w:t xml:space="preserve"> </w:t>
      </w:r>
      <w:r w:rsidRPr="00587702">
        <w:t>mahkamah</w:t>
      </w:r>
    </w:p>
    <w:p w14:paraId="06FFD681" w14:textId="53D784DF" w:rsidR="007B6615" w:rsidRPr="00587702" w:rsidRDefault="007B6615" w:rsidP="00587702">
      <w:pPr>
        <w:pStyle w:val="BodyText"/>
        <w:spacing w:before="1"/>
        <w:ind w:left="215" w:right="102" w:firstLine="720"/>
        <w:jc w:val="both"/>
      </w:pPr>
      <w:r w:rsidRPr="00587702">
        <w:t xml:space="preserve">Komplementaritas pada dasarnya merupakan suatu prinsip yang memprioritaskan pelaksanaan sistem peradilan nasional </w:t>
      </w:r>
      <w:proofErr w:type="spellStart"/>
      <w:r w:rsidRPr="00587702">
        <w:t>diatas</w:t>
      </w:r>
      <w:proofErr w:type="spellEnd"/>
      <w:r w:rsidRPr="00587702">
        <w:t xml:space="preserve"> peradilan internasional dalam usaha menindak pelaku kejahatan internasional. Dalam hal peradilan nasional dianggap tidak mau atau tidak mampu untuk melaksanakan yurisdiksinya, peradilan internasional mengambil alih dan memastikan para pelaku kejahatan diadili dan dihukum (Abdul Hakim G. Nusantara, 2000). Berdasarkan prinsip </w:t>
      </w:r>
      <w:proofErr w:type="spellStart"/>
      <w:r w:rsidRPr="00587702">
        <w:t>komplementaris</w:t>
      </w:r>
      <w:proofErr w:type="spellEnd"/>
      <w:r w:rsidRPr="00587702">
        <w:t xml:space="preserve"> bukan untuk menggantikan fungsi yurisdiksi nasional</w:t>
      </w:r>
      <w:r w:rsidRPr="00587702">
        <w:rPr>
          <w:lang w:val="en-US"/>
        </w:rPr>
        <w:t xml:space="preserve"> </w:t>
      </w:r>
      <w:r w:rsidRPr="00587702">
        <w:t xml:space="preserve">tetapi untuk melengkapi pelaksanaan nasional </w:t>
      </w:r>
      <w:proofErr w:type="spellStart"/>
      <w:r w:rsidRPr="00587702">
        <w:t>dalam</w:t>
      </w:r>
      <w:proofErr w:type="spellEnd"/>
      <w:r w:rsidRPr="00587702">
        <w:t xml:space="preserve"> </w:t>
      </w:r>
      <w:proofErr w:type="spellStart"/>
      <w:r w:rsidRPr="00587702">
        <w:t>penindakan</w:t>
      </w:r>
      <w:proofErr w:type="spellEnd"/>
      <w:r w:rsidRPr="00587702">
        <w:t xml:space="preserve"> </w:t>
      </w:r>
      <w:proofErr w:type="spellStart"/>
      <w:r w:rsidRPr="00587702">
        <w:t>kejahatan</w:t>
      </w:r>
      <w:proofErr w:type="spellEnd"/>
      <w:r w:rsidRPr="00587702">
        <w:t xml:space="preserve"> </w:t>
      </w:r>
      <w:proofErr w:type="spellStart"/>
      <w:r w:rsidRPr="00587702">
        <w:t>internasional</w:t>
      </w:r>
      <w:proofErr w:type="spellEnd"/>
      <w:r w:rsidRPr="00587702">
        <w:t xml:space="preserve">. </w:t>
      </w:r>
      <w:proofErr w:type="spellStart"/>
      <w:r w:rsidRPr="00587702">
        <w:t>Berdasarkan</w:t>
      </w:r>
      <w:proofErr w:type="spellEnd"/>
      <w:r w:rsidRPr="00587702">
        <w:t xml:space="preserve"> </w:t>
      </w:r>
      <w:proofErr w:type="spellStart"/>
      <w:r w:rsidRPr="00587702">
        <w:t>prinsip</w:t>
      </w:r>
      <w:proofErr w:type="spellEnd"/>
      <w:r w:rsidRPr="00587702">
        <w:t xml:space="preserve"> </w:t>
      </w:r>
      <w:proofErr w:type="spellStart"/>
      <w:r w:rsidRPr="00587702">
        <w:t>ini</w:t>
      </w:r>
      <w:proofErr w:type="spellEnd"/>
      <w:r w:rsidRPr="00587702">
        <w:t xml:space="preserve"> </w:t>
      </w:r>
      <w:proofErr w:type="spellStart"/>
      <w:r w:rsidRPr="00587702">
        <w:t>terdapat</w:t>
      </w:r>
      <w:proofErr w:type="spellEnd"/>
      <w:r w:rsidRPr="00587702">
        <w:t xml:space="preserve"> </w:t>
      </w:r>
      <w:proofErr w:type="spellStart"/>
      <w:r w:rsidRPr="00587702">
        <w:t>pembatasan</w:t>
      </w:r>
      <w:proofErr w:type="spellEnd"/>
      <w:r w:rsidRPr="00587702">
        <w:t xml:space="preserve"> </w:t>
      </w:r>
      <w:proofErr w:type="spellStart"/>
      <w:r w:rsidRPr="00587702">
        <w:t>kasus</w:t>
      </w:r>
      <w:proofErr w:type="spellEnd"/>
      <w:r w:rsidRPr="00587702">
        <w:t xml:space="preserve"> yang </w:t>
      </w:r>
      <w:proofErr w:type="spellStart"/>
      <w:r w:rsidRPr="00587702">
        <w:t>dapat</w:t>
      </w:r>
      <w:proofErr w:type="spellEnd"/>
      <w:r w:rsidRPr="00587702">
        <w:t xml:space="preserve"> di </w:t>
      </w:r>
      <w:proofErr w:type="spellStart"/>
      <w:r w:rsidRPr="00587702">
        <w:t>tangani</w:t>
      </w:r>
      <w:proofErr w:type="spellEnd"/>
      <w:r w:rsidRPr="00587702">
        <w:t xml:space="preserve"> oleh </w:t>
      </w:r>
      <w:r w:rsidRPr="00587702">
        <w:rPr>
          <w:i/>
        </w:rPr>
        <w:t>International Criminal</w:t>
      </w:r>
      <w:r w:rsidRPr="00587702">
        <w:rPr>
          <w:i/>
          <w:spacing w:val="-9"/>
        </w:rPr>
        <w:t xml:space="preserve"> </w:t>
      </w:r>
      <w:r w:rsidRPr="00587702">
        <w:rPr>
          <w:i/>
        </w:rPr>
        <w:t>Court,</w:t>
      </w:r>
      <w:r w:rsidRPr="00587702">
        <w:rPr>
          <w:i/>
          <w:spacing w:val="-8"/>
        </w:rPr>
        <w:t xml:space="preserve"> </w:t>
      </w:r>
      <w:proofErr w:type="spellStart"/>
      <w:r w:rsidRPr="00587702">
        <w:t>hal</w:t>
      </w:r>
      <w:proofErr w:type="spellEnd"/>
      <w:r w:rsidRPr="00587702">
        <w:rPr>
          <w:spacing w:val="-9"/>
        </w:rPr>
        <w:t xml:space="preserve"> </w:t>
      </w:r>
      <w:proofErr w:type="spellStart"/>
      <w:r w:rsidRPr="00587702">
        <w:t>tersebut</w:t>
      </w:r>
      <w:proofErr w:type="spellEnd"/>
      <w:r w:rsidRPr="00587702">
        <w:rPr>
          <w:spacing w:val="-8"/>
        </w:rPr>
        <w:t xml:space="preserve"> </w:t>
      </w:r>
      <w:proofErr w:type="spellStart"/>
      <w:r w:rsidRPr="00587702">
        <w:t>dijelaskan</w:t>
      </w:r>
      <w:proofErr w:type="spellEnd"/>
      <w:r w:rsidRPr="00587702">
        <w:rPr>
          <w:spacing w:val="-8"/>
        </w:rPr>
        <w:t xml:space="preserve"> </w:t>
      </w:r>
      <w:proofErr w:type="spellStart"/>
      <w:r w:rsidRPr="00587702">
        <w:t>dalam</w:t>
      </w:r>
      <w:proofErr w:type="spellEnd"/>
      <w:r w:rsidRPr="00587702">
        <w:rPr>
          <w:spacing w:val="-9"/>
        </w:rPr>
        <w:t xml:space="preserve"> </w:t>
      </w:r>
      <w:proofErr w:type="spellStart"/>
      <w:r w:rsidRPr="00587702">
        <w:t>Pasal</w:t>
      </w:r>
      <w:proofErr w:type="spellEnd"/>
      <w:r w:rsidRPr="00587702">
        <w:rPr>
          <w:spacing w:val="-8"/>
        </w:rPr>
        <w:t xml:space="preserve"> </w:t>
      </w:r>
      <w:r w:rsidRPr="00587702">
        <w:t>17</w:t>
      </w:r>
      <w:r w:rsidRPr="00587702">
        <w:rPr>
          <w:spacing w:val="-8"/>
        </w:rPr>
        <w:t xml:space="preserve"> </w:t>
      </w:r>
      <w:proofErr w:type="spellStart"/>
      <w:r w:rsidRPr="00587702">
        <w:t>ayat</w:t>
      </w:r>
      <w:proofErr w:type="spellEnd"/>
      <w:r w:rsidRPr="00587702">
        <w:rPr>
          <w:spacing w:val="-9"/>
        </w:rPr>
        <w:t xml:space="preserve"> </w:t>
      </w:r>
      <w:r w:rsidRPr="00587702">
        <w:t>1</w:t>
      </w:r>
      <w:r w:rsidRPr="00587702">
        <w:rPr>
          <w:spacing w:val="-8"/>
        </w:rPr>
        <w:t xml:space="preserve"> </w:t>
      </w:r>
      <w:proofErr w:type="spellStart"/>
      <w:r w:rsidRPr="00587702">
        <w:t>dari</w:t>
      </w:r>
      <w:proofErr w:type="spellEnd"/>
      <w:r w:rsidRPr="00587702">
        <w:rPr>
          <w:spacing w:val="-9"/>
        </w:rPr>
        <w:t xml:space="preserve"> </w:t>
      </w:r>
      <w:proofErr w:type="spellStart"/>
      <w:r w:rsidRPr="00587702">
        <w:t>Statuta</w:t>
      </w:r>
      <w:proofErr w:type="spellEnd"/>
      <w:r w:rsidRPr="00587702">
        <w:rPr>
          <w:spacing w:val="-8"/>
        </w:rPr>
        <w:t xml:space="preserve"> </w:t>
      </w:r>
      <w:r w:rsidRPr="00587702">
        <w:t>Roma</w:t>
      </w:r>
      <w:r w:rsidRPr="00587702">
        <w:rPr>
          <w:spacing w:val="-8"/>
        </w:rPr>
        <w:t xml:space="preserve"> </w:t>
      </w:r>
      <w:r w:rsidRPr="00587702">
        <w:t>1998</w:t>
      </w:r>
      <w:r w:rsidRPr="00587702">
        <w:rPr>
          <w:spacing w:val="-9"/>
        </w:rPr>
        <w:t xml:space="preserve"> </w:t>
      </w:r>
      <w:proofErr w:type="spellStart"/>
      <w:r w:rsidRPr="00587702">
        <w:t>dibawah</w:t>
      </w:r>
      <w:proofErr w:type="spellEnd"/>
      <w:r w:rsidRPr="00587702">
        <w:t xml:space="preserve"> </w:t>
      </w:r>
      <w:proofErr w:type="spellStart"/>
      <w:r w:rsidRPr="00587702">
        <w:t>kategori</w:t>
      </w:r>
      <w:proofErr w:type="spellEnd"/>
      <w:r w:rsidRPr="00587702">
        <w:t xml:space="preserve"> </w:t>
      </w:r>
      <w:r w:rsidRPr="00587702">
        <w:rPr>
          <w:i/>
        </w:rPr>
        <w:t xml:space="preserve">“admissibility” </w:t>
      </w:r>
      <w:r w:rsidRPr="00587702">
        <w:t xml:space="preserve">yang </w:t>
      </w:r>
      <w:proofErr w:type="spellStart"/>
      <w:r w:rsidRPr="00587702">
        <w:t>berbunyi</w:t>
      </w:r>
      <w:proofErr w:type="spellEnd"/>
      <w:r w:rsidRPr="00587702">
        <w:t xml:space="preserve"> </w:t>
      </w:r>
      <w:r w:rsidRPr="00587702">
        <w:rPr>
          <w:i/>
        </w:rPr>
        <w:t>“Having regard to paragraph 10 of the preamble and article 1, the court shall determine that a case is inadmissible where</w:t>
      </w:r>
      <w:r w:rsidRPr="00587702">
        <w:rPr>
          <w:i/>
          <w:spacing w:val="-9"/>
        </w:rPr>
        <w:t xml:space="preserve"> </w:t>
      </w:r>
      <w:r w:rsidRPr="00587702">
        <w:rPr>
          <w:i/>
        </w:rPr>
        <w:t>:</w:t>
      </w:r>
    </w:p>
    <w:p w14:paraId="1FD4B449" w14:textId="77777777" w:rsidR="007B6615" w:rsidRPr="00587702" w:rsidRDefault="007B6615" w:rsidP="00587702">
      <w:pPr>
        <w:pStyle w:val="ListParagraph"/>
        <w:numPr>
          <w:ilvl w:val="0"/>
          <w:numId w:val="2"/>
        </w:numPr>
        <w:tabs>
          <w:tab w:val="left" w:pos="1656"/>
        </w:tabs>
        <w:jc w:val="both"/>
        <w:rPr>
          <w:i/>
          <w:sz w:val="24"/>
          <w:szCs w:val="24"/>
        </w:rPr>
      </w:pPr>
      <w:r w:rsidRPr="00587702">
        <w:rPr>
          <w:i/>
          <w:sz w:val="24"/>
          <w:szCs w:val="24"/>
        </w:rPr>
        <w:t xml:space="preserve">The </w:t>
      </w:r>
      <w:proofErr w:type="spellStart"/>
      <w:r w:rsidRPr="00587702">
        <w:rPr>
          <w:i/>
          <w:sz w:val="24"/>
          <w:szCs w:val="24"/>
        </w:rPr>
        <w:t>case</w:t>
      </w:r>
      <w:proofErr w:type="spellEnd"/>
      <w:r w:rsidRPr="00587702">
        <w:rPr>
          <w:i/>
          <w:sz w:val="24"/>
          <w:szCs w:val="24"/>
        </w:rPr>
        <w:t xml:space="preserve"> </w:t>
      </w:r>
      <w:proofErr w:type="spellStart"/>
      <w:r w:rsidRPr="00587702">
        <w:rPr>
          <w:i/>
          <w:sz w:val="24"/>
          <w:szCs w:val="24"/>
        </w:rPr>
        <w:t>is</w:t>
      </w:r>
      <w:proofErr w:type="spellEnd"/>
      <w:r w:rsidRPr="00587702">
        <w:rPr>
          <w:i/>
          <w:sz w:val="24"/>
          <w:szCs w:val="24"/>
        </w:rPr>
        <w:t xml:space="preserve"> </w:t>
      </w:r>
      <w:proofErr w:type="spellStart"/>
      <w:r w:rsidRPr="00587702">
        <w:rPr>
          <w:i/>
          <w:sz w:val="24"/>
          <w:szCs w:val="24"/>
        </w:rPr>
        <w:t>being</w:t>
      </w:r>
      <w:proofErr w:type="spellEnd"/>
      <w:r w:rsidRPr="00587702">
        <w:rPr>
          <w:i/>
          <w:sz w:val="24"/>
          <w:szCs w:val="24"/>
        </w:rPr>
        <w:t xml:space="preserve"> </w:t>
      </w:r>
      <w:proofErr w:type="spellStart"/>
      <w:r w:rsidRPr="00587702">
        <w:rPr>
          <w:i/>
          <w:sz w:val="24"/>
          <w:szCs w:val="24"/>
        </w:rPr>
        <w:t>investigated</w:t>
      </w:r>
      <w:proofErr w:type="spellEnd"/>
      <w:r w:rsidRPr="00587702">
        <w:rPr>
          <w:i/>
          <w:sz w:val="24"/>
          <w:szCs w:val="24"/>
        </w:rPr>
        <w:t xml:space="preserve"> </w:t>
      </w:r>
      <w:proofErr w:type="spellStart"/>
      <w:r w:rsidRPr="00587702">
        <w:rPr>
          <w:i/>
          <w:sz w:val="24"/>
          <w:szCs w:val="24"/>
        </w:rPr>
        <w:t>of</w:t>
      </w:r>
      <w:proofErr w:type="spellEnd"/>
      <w:r w:rsidRPr="00587702">
        <w:rPr>
          <w:i/>
          <w:sz w:val="24"/>
          <w:szCs w:val="24"/>
        </w:rPr>
        <w:t xml:space="preserve"> </w:t>
      </w:r>
      <w:proofErr w:type="spellStart"/>
      <w:r w:rsidRPr="00587702">
        <w:rPr>
          <w:i/>
          <w:sz w:val="24"/>
          <w:szCs w:val="24"/>
        </w:rPr>
        <w:t>prosecuted</w:t>
      </w:r>
      <w:proofErr w:type="spellEnd"/>
      <w:r w:rsidRPr="00587702">
        <w:rPr>
          <w:i/>
          <w:sz w:val="24"/>
          <w:szCs w:val="24"/>
        </w:rPr>
        <w:t xml:space="preserve"> </w:t>
      </w:r>
      <w:proofErr w:type="spellStart"/>
      <w:r w:rsidRPr="00587702">
        <w:rPr>
          <w:i/>
          <w:sz w:val="24"/>
          <w:szCs w:val="24"/>
        </w:rPr>
        <w:t>by</w:t>
      </w:r>
      <w:proofErr w:type="spellEnd"/>
      <w:r w:rsidRPr="00587702">
        <w:rPr>
          <w:i/>
          <w:sz w:val="24"/>
          <w:szCs w:val="24"/>
        </w:rPr>
        <w:t xml:space="preserve"> a </w:t>
      </w:r>
      <w:proofErr w:type="spellStart"/>
      <w:r w:rsidRPr="00587702">
        <w:rPr>
          <w:i/>
          <w:sz w:val="24"/>
          <w:szCs w:val="24"/>
        </w:rPr>
        <w:t>state</w:t>
      </w:r>
      <w:proofErr w:type="spellEnd"/>
      <w:r w:rsidRPr="00587702">
        <w:rPr>
          <w:i/>
          <w:sz w:val="24"/>
          <w:szCs w:val="24"/>
        </w:rPr>
        <w:t xml:space="preserve"> </w:t>
      </w:r>
      <w:proofErr w:type="spellStart"/>
      <w:r w:rsidRPr="00587702">
        <w:rPr>
          <w:i/>
          <w:sz w:val="24"/>
          <w:szCs w:val="24"/>
        </w:rPr>
        <w:t>which</w:t>
      </w:r>
      <w:proofErr w:type="spellEnd"/>
      <w:r w:rsidRPr="00587702">
        <w:rPr>
          <w:i/>
          <w:sz w:val="24"/>
          <w:szCs w:val="24"/>
        </w:rPr>
        <w:t xml:space="preserve"> has </w:t>
      </w:r>
      <w:proofErr w:type="spellStart"/>
      <w:r w:rsidRPr="00587702">
        <w:rPr>
          <w:i/>
          <w:sz w:val="24"/>
          <w:szCs w:val="24"/>
        </w:rPr>
        <w:t>jurisdiction</w:t>
      </w:r>
      <w:proofErr w:type="spellEnd"/>
      <w:r w:rsidRPr="00587702">
        <w:rPr>
          <w:i/>
          <w:sz w:val="24"/>
          <w:szCs w:val="24"/>
        </w:rPr>
        <w:t xml:space="preserve"> over </w:t>
      </w:r>
      <w:proofErr w:type="spellStart"/>
      <w:r w:rsidRPr="00587702">
        <w:rPr>
          <w:i/>
          <w:sz w:val="24"/>
          <w:szCs w:val="24"/>
        </w:rPr>
        <w:t>it</w:t>
      </w:r>
      <w:proofErr w:type="spellEnd"/>
      <w:r w:rsidRPr="00587702">
        <w:rPr>
          <w:i/>
          <w:sz w:val="24"/>
          <w:szCs w:val="24"/>
        </w:rPr>
        <w:t xml:space="preserve">, </w:t>
      </w:r>
      <w:proofErr w:type="spellStart"/>
      <w:r w:rsidRPr="00587702">
        <w:rPr>
          <w:i/>
          <w:sz w:val="24"/>
          <w:szCs w:val="24"/>
        </w:rPr>
        <w:t>unless</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state</w:t>
      </w:r>
      <w:proofErr w:type="spellEnd"/>
      <w:r w:rsidRPr="00587702">
        <w:rPr>
          <w:i/>
          <w:sz w:val="24"/>
          <w:szCs w:val="24"/>
        </w:rPr>
        <w:t xml:space="preserve"> </w:t>
      </w:r>
      <w:proofErr w:type="spellStart"/>
      <w:r w:rsidRPr="00587702">
        <w:rPr>
          <w:i/>
          <w:sz w:val="24"/>
          <w:szCs w:val="24"/>
        </w:rPr>
        <w:t>is</w:t>
      </w:r>
      <w:proofErr w:type="spellEnd"/>
      <w:r w:rsidRPr="00587702">
        <w:rPr>
          <w:i/>
          <w:sz w:val="24"/>
          <w:szCs w:val="24"/>
        </w:rPr>
        <w:t xml:space="preserve"> </w:t>
      </w:r>
      <w:proofErr w:type="spellStart"/>
      <w:r w:rsidRPr="00587702">
        <w:rPr>
          <w:i/>
          <w:sz w:val="24"/>
          <w:szCs w:val="24"/>
        </w:rPr>
        <w:t>unwilling</w:t>
      </w:r>
      <w:proofErr w:type="spellEnd"/>
      <w:r w:rsidRPr="00587702">
        <w:rPr>
          <w:i/>
          <w:sz w:val="24"/>
          <w:szCs w:val="24"/>
        </w:rPr>
        <w:t xml:space="preserve"> </w:t>
      </w:r>
      <w:proofErr w:type="spellStart"/>
      <w:r w:rsidRPr="00587702">
        <w:rPr>
          <w:i/>
          <w:sz w:val="24"/>
          <w:szCs w:val="24"/>
        </w:rPr>
        <w:t>or</w:t>
      </w:r>
      <w:proofErr w:type="spellEnd"/>
      <w:r w:rsidRPr="00587702">
        <w:rPr>
          <w:i/>
          <w:sz w:val="24"/>
          <w:szCs w:val="24"/>
        </w:rPr>
        <w:t xml:space="preserve"> </w:t>
      </w:r>
      <w:proofErr w:type="spellStart"/>
      <w:r w:rsidRPr="00587702">
        <w:rPr>
          <w:i/>
          <w:sz w:val="24"/>
          <w:szCs w:val="24"/>
        </w:rPr>
        <w:t>unable</w:t>
      </w:r>
      <w:proofErr w:type="spellEnd"/>
      <w:r w:rsidRPr="00587702">
        <w:rPr>
          <w:i/>
          <w:sz w:val="24"/>
          <w:szCs w:val="24"/>
        </w:rPr>
        <w:t xml:space="preserve"> </w:t>
      </w:r>
      <w:proofErr w:type="spellStart"/>
      <w:r w:rsidRPr="00587702">
        <w:rPr>
          <w:i/>
          <w:sz w:val="24"/>
          <w:szCs w:val="24"/>
        </w:rPr>
        <w:t>genuinely</w:t>
      </w:r>
      <w:proofErr w:type="spellEnd"/>
      <w:r w:rsidRPr="00587702">
        <w:rPr>
          <w:i/>
          <w:sz w:val="24"/>
          <w:szCs w:val="24"/>
        </w:rPr>
        <w:t xml:space="preserve"> </w:t>
      </w:r>
      <w:proofErr w:type="spellStart"/>
      <w:r w:rsidRPr="00587702">
        <w:rPr>
          <w:i/>
          <w:sz w:val="24"/>
          <w:szCs w:val="24"/>
        </w:rPr>
        <w:t>to</w:t>
      </w:r>
      <w:proofErr w:type="spellEnd"/>
      <w:r w:rsidRPr="00587702">
        <w:rPr>
          <w:i/>
          <w:sz w:val="24"/>
          <w:szCs w:val="24"/>
        </w:rPr>
        <w:t xml:space="preserve"> </w:t>
      </w:r>
      <w:proofErr w:type="spellStart"/>
      <w:r w:rsidRPr="00587702">
        <w:rPr>
          <w:i/>
          <w:sz w:val="24"/>
          <w:szCs w:val="24"/>
        </w:rPr>
        <w:t>carry</w:t>
      </w:r>
      <w:proofErr w:type="spellEnd"/>
      <w:r w:rsidRPr="00587702">
        <w:rPr>
          <w:i/>
          <w:sz w:val="24"/>
          <w:szCs w:val="24"/>
        </w:rPr>
        <w:t xml:space="preserve"> </w:t>
      </w:r>
      <w:proofErr w:type="spellStart"/>
      <w:r w:rsidRPr="00587702">
        <w:rPr>
          <w:i/>
          <w:sz w:val="24"/>
          <w:szCs w:val="24"/>
        </w:rPr>
        <w:t>out</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investigation</w:t>
      </w:r>
      <w:proofErr w:type="spellEnd"/>
      <w:r w:rsidRPr="00587702">
        <w:rPr>
          <w:i/>
          <w:sz w:val="24"/>
          <w:szCs w:val="24"/>
        </w:rPr>
        <w:t xml:space="preserve"> </w:t>
      </w:r>
      <w:proofErr w:type="spellStart"/>
      <w:r w:rsidRPr="00587702">
        <w:rPr>
          <w:i/>
          <w:sz w:val="24"/>
          <w:szCs w:val="24"/>
        </w:rPr>
        <w:t>or</w:t>
      </w:r>
      <w:proofErr w:type="spellEnd"/>
      <w:r w:rsidRPr="00587702">
        <w:rPr>
          <w:i/>
          <w:spacing w:val="-1"/>
          <w:sz w:val="24"/>
          <w:szCs w:val="24"/>
        </w:rPr>
        <w:t xml:space="preserve"> </w:t>
      </w:r>
      <w:proofErr w:type="spellStart"/>
      <w:r w:rsidRPr="00587702">
        <w:rPr>
          <w:i/>
          <w:sz w:val="24"/>
          <w:szCs w:val="24"/>
        </w:rPr>
        <w:t>prosecution</w:t>
      </w:r>
      <w:proofErr w:type="spellEnd"/>
      <w:r w:rsidRPr="00587702">
        <w:rPr>
          <w:i/>
          <w:sz w:val="24"/>
          <w:szCs w:val="24"/>
        </w:rPr>
        <w:t>.</w:t>
      </w:r>
    </w:p>
    <w:p w14:paraId="3E150872" w14:textId="77777777" w:rsidR="007B6615" w:rsidRPr="00587702" w:rsidRDefault="007B6615" w:rsidP="00587702">
      <w:pPr>
        <w:pStyle w:val="ListParagraph"/>
        <w:numPr>
          <w:ilvl w:val="0"/>
          <w:numId w:val="2"/>
        </w:numPr>
        <w:tabs>
          <w:tab w:val="left" w:pos="1656"/>
        </w:tabs>
        <w:jc w:val="both"/>
        <w:rPr>
          <w:i/>
          <w:sz w:val="24"/>
          <w:szCs w:val="24"/>
        </w:rPr>
      </w:pPr>
      <w:r w:rsidRPr="00587702">
        <w:rPr>
          <w:i/>
          <w:sz w:val="24"/>
          <w:szCs w:val="24"/>
        </w:rPr>
        <w:t xml:space="preserve">The </w:t>
      </w:r>
      <w:proofErr w:type="spellStart"/>
      <w:r w:rsidRPr="00587702">
        <w:rPr>
          <w:i/>
          <w:sz w:val="24"/>
          <w:szCs w:val="24"/>
        </w:rPr>
        <w:t>case</w:t>
      </w:r>
      <w:proofErr w:type="spellEnd"/>
      <w:r w:rsidRPr="00587702">
        <w:rPr>
          <w:i/>
          <w:sz w:val="24"/>
          <w:szCs w:val="24"/>
        </w:rPr>
        <w:t xml:space="preserve"> has </w:t>
      </w:r>
      <w:proofErr w:type="spellStart"/>
      <w:r w:rsidRPr="00587702">
        <w:rPr>
          <w:i/>
          <w:sz w:val="24"/>
          <w:szCs w:val="24"/>
        </w:rPr>
        <w:t>bee</w:t>
      </w:r>
      <w:proofErr w:type="spellEnd"/>
      <w:r w:rsidRPr="00587702">
        <w:rPr>
          <w:i/>
          <w:sz w:val="24"/>
          <w:szCs w:val="24"/>
        </w:rPr>
        <w:t xml:space="preserve"> </w:t>
      </w:r>
      <w:proofErr w:type="spellStart"/>
      <w:r w:rsidRPr="00587702">
        <w:rPr>
          <w:i/>
          <w:sz w:val="24"/>
          <w:szCs w:val="24"/>
        </w:rPr>
        <w:t>investigated</w:t>
      </w:r>
      <w:proofErr w:type="spellEnd"/>
      <w:r w:rsidRPr="00587702">
        <w:rPr>
          <w:i/>
          <w:sz w:val="24"/>
          <w:szCs w:val="24"/>
        </w:rPr>
        <w:t xml:space="preserve"> </w:t>
      </w:r>
      <w:proofErr w:type="spellStart"/>
      <w:r w:rsidRPr="00587702">
        <w:rPr>
          <w:i/>
          <w:sz w:val="24"/>
          <w:szCs w:val="24"/>
        </w:rPr>
        <w:t>by</w:t>
      </w:r>
      <w:proofErr w:type="spellEnd"/>
      <w:r w:rsidRPr="00587702">
        <w:rPr>
          <w:i/>
          <w:sz w:val="24"/>
          <w:szCs w:val="24"/>
        </w:rPr>
        <w:t xml:space="preserve"> a </w:t>
      </w:r>
      <w:proofErr w:type="spellStart"/>
      <w:r w:rsidRPr="00587702">
        <w:rPr>
          <w:i/>
          <w:sz w:val="24"/>
          <w:szCs w:val="24"/>
        </w:rPr>
        <w:t>state</w:t>
      </w:r>
      <w:proofErr w:type="spellEnd"/>
      <w:r w:rsidRPr="00587702">
        <w:rPr>
          <w:i/>
          <w:sz w:val="24"/>
          <w:szCs w:val="24"/>
        </w:rPr>
        <w:t xml:space="preserve"> </w:t>
      </w:r>
      <w:proofErr w:type="spellStart"/>
      <w:r w:rsidRPr="00587702">
        <w:rPr>
          <w:i/>
          <w:sz w:val="24"/>
          <w:szCs w:val="24"/>
        </w:rPr>
        <w:t>which</w:t>
      </w:r>
      <w:proofErr w:type="spellEnd"/>
      <w:r w:rsidRPr="00587702">
        <w:rPr>
          <w:i/>
          <w:sz w:val="24"/>
          <w:szCs w:val="24"/>
        </w:rPr>
        <w:t xml:space="preserve"> has </w:t>
      </w:r>
      <w:proofErr w:type="spellStart"/>
      <w:r w:rsidRPr="00587702">
        <w:rPr>
          <w:i/>
          <w:sz w:val="24"/>
          <w:szCs w:val="24"/>
        </w:rPr>
        <w:t>jurisdiction</w:t>
      </w:r>
      <w:proofErr w:type="spellEnd"/>
      <w:r w:rsidRPr="00587702">
        <w:rPr>
          <w:i/>
          <w:sz w:val="24"/>
          <w:szCs w:val="24"/>
        </w:rPr>
        <w:t xml:space="preserve"> over </w:t>
      </w:r>
      <w:proofErr w:type="spellStart"/>
      <w:r w:rsidRPr="00587702">
        <w:rPr>
          <w:i/>
          <w:sz w:val="24"/>
          <w:szCs w:val="24"/>
        </w:rPr>
        <w:t>it</w:t>
      </w:r>
      <w:proofErr w:type="spellEnd"/>
      <w:r w:rsidRPr="00587702">
        <w:rPr>
          <w:i/>
          <w:sz w:val="24"/>
          <w:szCs w:val="24"/>
        </w:rPr>
        <w:t xml:space="preserve"> </w:t>
      </w:r>
      <w:proofErr w:type="spellStart"/>
      <w:r w:rsidRPr="00587702">
        <w:rPr>
          <w:i/>
          <w:sz w:val="24"/>
          <w:szCs w:val="24"/>
        </w:rPr>
        <w:t>and</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state</w:t>
      </w:r>
      <w:proofErr w:type="spellEnd"/>
      <w:r w:rsidRPr="00587702">
        <w:rPr>
          <w:i/>
          <w:sz w:val="24"/>
          <w:szCs w:val="24"/>
        </w:rPr>
        <w:t xml:space="preserve"> has </w:t>
      </w:r>
      <w:proofErr w:type="spellStart"/>
      <w:r w:rsidRPr="00587702">
        <w:rPr>
          <w:i/>
          <w:sz w:val="24"/>
          <w:szCs w:val="24"/>
        </w:rPr>
        <w:t>decided</w:t>
      </w:r>
      <w:proofErr w:type="spellEnd"/>
      <w:r w:rsidRPr="00587702">
        <w:rPr>
          <w:i/>
          <w:sz w:val="24"/>
          <w:szCs w:val="24"/>
        </w:rPr>
        <w:t xml:space="preserve"> not </w:t>
      </w:r>
      <w:proofErr w:type="spellStart"/>
      <w:r w:rsidRPr="00587702">
        <w:rPr>
          <w:i/>
          <w:sz w:val="24"/>
          <w:szCs w:val="24"/>
        </w:rPr>
        <w:t>to</w:t>
      </w:r>
      <w:proofErr w:type="spellEnd"/>
      <w:r w:rsidRPr="00587702">
        <w:rPr>
          <w:i/>
          <w:sz w:val="24"/>
          <w:szCs w:val="24"/>
        </w:rPr>
        <w:t xml:space="preserve"> </w:t>
      </w:r>
      <w:proofErr w:type="spellStart"/>
      <w:r w:rsidRPr="00587702">
        <w:rPr>
          <w:i/>
          <w:sz w:val="24"/>
          <w:szCs w:val="24"/>
        </w:rPr>
        <w:t>prosecute</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person </w:t>
      </w:r>
      <w:proofErr w:type="spellStart"/>
      <w:r w:rsidRPr="00587702">
        <w:rPr>
          <w:i/>
          <w:sz w:val="24"/>
          <w:szCs w:val="24"/>
        </w:rPr>
        <w:t>concerned</w:t>
      </w:r>
      <w:proofErr w:type="spellEnd"/>
      <w:r w:rsidRPr="00587702">
        <w:rPr>
          <w:i/>
          <w:sz w:val="24"/>
          <w:szCs w:val="24"/>
        </w:rPr>
        <w:t xml:space="preserve">, </w:t>
      </w:r>
      <w:proofErr w:type="spellStart"/>
      <w:r w:rsidRPr="00587702">
        <w:rPr>
          <w:i/>
          <w:sz w:val="24"/>
          <w:szCs w:val="24"/>
        </w:rPr>
        <w:t>unless</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decision</w:t>
      </w:r>
      <w:proofErr w:type="spellEnd"/>
      <w:r w:rsidRPr="00587702">
        <w:rPr>
          <w:i/>
          <w:sz w:val="24"/>
          <w:szCs w:val="24"/>
        </w:rPr>
        <w:t xml:space="preserve"> </w:t>
      </w:r>
      <w:proofErr w:type="spellStart"/>
      <w:r w:rsidRPr="00587702">
        <w:rPr>
          <w:i/>
          <w:sz w:val="24"/>
          <w:szCs w:val="24"/>
        </w:rPr>
        <w:t>resulted</w:t>
      </w:r>
      <w:proofErr w:type="spellEnd"/>
      <w:r w:rsidRPr="00587702">
        <w:rPr>
          <w:i/>
          <w:sz w:val="24"/>
          <w:szCs w:val="24"/>
        </w:rPr>
        <w:t xml:space="preserve"> </w:t>
      </w:r>
      <w:proofErr w:type="spellStart"/>
      <w:r w:rsidRPr="00587702">
        <w:rPr>
          <w:i/>
          <w:sz w:val="24"/>
          <w:szCs w:val="24"/>
        </w:rPr>
        <w:t>from</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unwillingness</w:t>
      </w:r>
      <w:proofErr w:type="spellEnd"/>
      <w:r w:rsidRPr="00587702">
        <w:rPr>
          <w:i/>
          <w:sz w:val="24"/>
          <w:szCs w:val="24"/>
        </w:rPr>
        <w:t xml:space="preserve"> </w:t>
      </w:r>
      <w:proofErr w:type="spellStart"/>
      <w:r w:rsidRPr="00587702">
        <w:rPr>
          <w:i/>
          <w:sz w:val="24"/>
          <w:szCs w:val="24"/>
        </w:rPr>
        <w:t>or</w:t>
      </w:r>
      <w:proofErr w:type="spellEnd"/>
      <w:r w:rsidRPr="00587702">
        <w:rPr>
          <w:i/>
          <w:sz w:val="24"/>
          <w:szCs w:val="24"/>
        </w:rPr>
        <w:t xml:space="preserve"> </w:t>
      </w:r>
      <w:proofErr w:type="spellStart"/>
      <w:r w:rsidRPr="00587702">
        <w:rPr>
          <w:i/>
          <w:sz w:val="24"/>
          <w:szCs w:val="24"/>
        </w:rPr>
        <w:t>inability</w:t>
      </w:r>
      <w:proofErr w:type="spellEnd"/>
      <w:r w:rsidRPr="00587702">
        <w:rPr>
          <w:i/>
          <w:sz w:val="24"/>
          <w:szCs w:val="24"/>
        </w:rPr>
        <w:t xml:space="preserve"> </w:t>
      </w:r>
      <w:proofErr w:type="spellStart"/>
      <w:r w:rsidRPr="00587702">
        <w:rPr>
          <w:i/>
          <w:sz w:val="24"/>
          <w:szCs w:val="24"/>
        </w:rPr>
        <w:t>of</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state</w:t>
      </w:r>
      <w:proofErr w:type="spellEnd"/>
      <w:r w:rsidRPr="00587702">
        <w:rPr>
          <w:i/>
          <w:sz w:val="24"/>
          <w:szCs w:val="24"/>
        </w:rPr>
        <w:t xml:space="preserve"> </w:t>
      </w:r>
      <w:proofErr w:type="spellStart"/>
      <w:r w:rsidRPr="00587702">
        <w:rPr>
          <w:i/>
          <w:sz w:val="24"/>
          <w:szCs w:val="24"/>
        </w:rPr>
        <w:t>genuinely</w:t>
      </w:r>
      <w:proofErr w:type="spellEnd"/>
      <w:r w:rsidRPr="00587702">
        <w:rPr>
          <w:i/>
          <w:sz w:val="24"/>
          <w:szCs w:val="24"/>
        </w:rPr>
        <w:t xml:space="preserve"> </w:t>
      </w:r>
      <w:proofErr w:type="spellStart"/>
      <w:r w:rsidRPr="00587702">
        <w:rPr>
          <w:i/>
          <w:sz w:val="24"/>
          <w:szCs w:val="24"/>
        </w:rPr>
        <w:t>to</w:t>
      </w:r>
      <w:proofErr w:type="spellEnd"/>
      <w:r w:rsidRPr="00587702">
        <w:rPr>
          <w:i/>
          <w:spacing w:val="-18"/>
          <w:sz w:val="24"/>
          <w:szCs w:val="24"/>
        </w:rPr>
        <w:t xml:space="preserve"> </w:t>
      </w:r>
      <w:proofErr w:type="spellStart"/>
      <w:r w:rsidRPr="00587702">
        <w:rPr>
          <w:i/>
          <w:sz w:val="24"/>
          <w:szCs w:val="24"/>
        </w:rPr>
        <w:t>prosecute</w:t>
      </w:r>
      <w:proofErr w:type="spellEnd"/>
    </w:p>
    <w:p w14:paraId="47F1D288" w14:textId="77777777" w:rsidR="007B6615" w:rsidRPr="00587702" w:rsidRDefault="007B6615" w:rsidP="00587702">
      <w:pPr>
        <w:pStyle w:val="ListParagraph"/>
        <w:numPr>
          <w:ilvl w:val="0"/>
          <w:numId w:val="2"/>
        </w:numPr>
        <w:tabs>
          <w:tab w:val="left" w:pos="1656"/>
        </w:tabs>
        <w:jc w:val="both"/>
        <w:rPr>
          <w:i/>
          <w:sz w:val="24"/>
          <w:szCs w:val="24"/>
        </w:rPr>
      </w:pPr>
      <w:r w:rsidRPr="00587702">
        <w:rPr>
          <w:i/>
          <w:sz w:val="24"/>
          <w:szCs w:val="24"/>
        </w:rPr>
        <w:t xml:space="preserve">The person </w:t>
      </w:r>
      <w:proofErr w:type="spellStart"/>
      <w:r w:rsidRPr="00587702">
        <w:rPr>
          <w:i/>
          <w:sz w:val="24"/>
          <w:szCs w:val="24"/>
        </w:rPr>
        <w:t>concerned</w:t>
      </w:r>
      <w:proofErr w:type="spellEnd"/>
      <w:r w:rsidRPr="00587702">
        <w:rPr>
          <w:i/>
          <w:sz w:val="24"/>
          <w:szCs w:val="24"/>
        </w:rPr>
        <w:t xml:space="preserve"> has </w:t>
      </w:r>
      <w:proofErr w:type="spellStart"/>
      <w:r w:rsidRPr="00587702">
        <w:rPr>
          <w:i/>
          <w:sz w:val="24"/>
          <w:szCs w:val="24"/>
        </w:rPr>
        <w:t>already</w:t>
      </w:r>
      <w:proofErr w:type="spellEnd"/>
      <w:r w:rsidRPr="00587702">
        <w:rPr>
          <w:i/>
          <w:sz w:val="24"/>
          <w:szCs w:val="24"/>
        </w:rPr>
        <w:t xml:space="preserve"> </w:t>
      </w:r>
      <w:proofErr w:type="spellStart"/>
      <w:r w:rsidRPr="00587702">
        <w:rPr>
          <w:i/>
          <w:sz w:val="24"/>
          <w:szCs w:val="24"/>
        </w:rPr>
        <w:t>been</w:t>
      </w:r>
      <w:proofErr w:type="spellEnd"/>
      <w:r w:rsidRPr="00587702">
        <w:rPr>
          <w:i/>
          <w:sz w:val="24"/>
          <w:szCs w:val="24"/>
        </w:rPr>
        <w:t xml:space="preserve"> </w:t>
      </w:r>
      <w:proofErr w:type="spellStart"/>
      <w:r w:rsidRPr="00587702">
        <w:rPr>
          <w:i/>
          <w:sz w:val="24"/>
          <w:szCs w:val="24"/>
        </w:rPr>
        <w:t>tried</w:t>
      </w:r>
      <w:proofErr w:type="spellEnd"/>
      <w:r w:rsidRPr="00587702">
        <w:rPr>
          <w:i/>
          <w:sz w:val="24"/>
          <w:szCs w:val="24"/>
        </w:rPr>
        <w:t xml:space="preserve"> </w:t>
      </w:r>
      <w:proofErr w:type="spellStart"/>
      <w:r w:rsidRPr="00587702">
        <w:rPr>
          <w:i/>
          <w:sz w:val="24"/>
          <w:szCs w:val="24"/>
        </w:rPr>
        <w:t>for</w:t>
      </w:r>
      <w:proofErr w:type="spellEnd"/>
      <w:r w:rsidRPr="00587702">
        <w:rPr>
          <w:i/>
          <w:sz w:val="24"/>
          <w:szCs w:val="24"/>
        </w:rPr>
        <w:t xml:space="preserve"> </w:t>
      </w:r>
      <w:proofErr w:type="spellStart"/>
      <w:r w:rsidRPr="00587702">
        <w:rPr>
          <w:i/>
          <w:sz w:val="24"/>
          <w:szCs w:val="24"/>
        </w:rPr>
        <w:t>conduct</w:t>
      </w:r>
      <w:proofErr w:type="spellEnd"/>
      <w:r w:rsidRPr="00587702">
        <w:rPr>
          <w:i/>
          <w:sz w:val="24"/>
          <w:szCs w:val="24"/>
        </w:rPr>
        <w:t xml:space="preserve"> </w:t>
      </w:r>
      <w:proofErr w:type="spellStart"/>
      <w:r w:rsidRPr="00587702">
        <w:rPr>
          <w:i/>
          <w:sz w:val="24"/>
          <w:szCs w:val="24"/>
        </w:rPr>
        <w:t>which</w:t>
      </w:r>
      <w:proofErr w:type="spellEnd"/>
      <w:r w:rsidRPr="00587702">
        <w:rPr>
          <w:i/>
          <w:sz w:val="24"/>
          <w:szCs w:val="24"/>
        </w:rPr>
        <w:t xml:space="preserve"> </w:t>
      </w:r>
      <w:proofErr w:type="spellStart"/>
      <w:r w:rsidRPr="00587702">
        <w:rPr>
          <w:i/>
          <w:sz w:val="24"/>
          <w:szCs w:val="24"/>
        </w:rPr>
        <w:t>is</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subject</w:t>
      </w:r>
      <w:proofErr w:type="spellEnd"/>
      <w:r w:rsidRPr="00587702">
        <w:rPr>
          <w:i/>
          <w:sz w:val="24"/>
          <w:szCs w:val="24"/>
        </w:rPr>
        <w:t xml:space="preserve"> </w:t>
      </w:r>
      <w:proofErr w:type="spellStart"/>
      <w:r w:rsidRPr="00587702">
        <w:rPr>
          <w:i/>
          <w:sz w:val="24"/>
          <w:szCs w:val="24"/>
        </w:rPr>
        <w:t>of</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complaint</w:t>
      </w:r>
      <w:proofErr w:type="spellEnd"/>
      <w:r w:rsidRPr="00587702">
        <w:rPr>
          <w:i/>
          <w:sz w:val="24"/>
          <w:szCs w:val="24"/>
        </w:rPr>
        <w:t xml:space="preserve"> </w:t>
      </w:r>
      <w:proofErr w:type="spellStart"/>
      <w:r w:rsidRPr="00587702">
        <w:rPr>
          <w:i/>
          <w:sz w:val="24"/>
          <w:szCs w:val="24"/>
        </w:rPr>
        <w:t>and</w:t>
      </w:r>
      <w:proofErr w:type="spellEnd"/>
      <w:r w:rsidRPr="00587702">
        <w:rPr>
          <w:i/>
          <w:sz w:val="24"/>
          <w:szCs w:val="24"/>
        </w:rPr>
        <w:t xml:space="preserve"> a </w:t>
      </w:r>
      <w:proofErr w:type="spellStart"/>
      <w:r w:rsidRPr="00587702">
        <w:rPr>
          <w:i/>
          <w:sz w:val="24"/>
          <w:szCs w:val="24"/>
        </w:rPr>
        <w:t>trial</w:t>
      </w:r>
      <w:proofErr w:type="spellEnd"/>
      <w:r w:rsidRPr="00587702">
        <w:rPr>
          <w:i/>
          <w:sz w:val="24"/>
          <w:szCs w:val="24"/>
        </w:rPr>
        <w:t xml:space="preserve"> </w:t>
      </w:r>
      <w:proofErr w:type="spellStart"/>
      <w:r w:rsidRPr="00587702">
        <w:rPr>
          <w:i/>
          <w:sz w:val="24"/>
          <w:szCs w:val="24"/>
        </w:rPr>
        <w:t>by</w:t>
      </w:r>
      <w:proofErr w:type="spellEnd"/>
      <w:r w:rsidRPr="00587702">
        <w:rPr>
          <w:i/>
          <w:sz w:val="24"/>
          <w:szCs w:val="24"/>
        </w:rPr>
        <w:t xml:space="preserve"> </w:t>
      </w:r>
      <w:proofErr w:type="spellStart"/>
      <w:r w:rsidRPr="00587702">
        <w:rPr>
          <w:i/>
          <w:sz w:val="24"/>
          <w:szCs w:val="24"/>
        </w:rPr>
        <w:t>the</w:t>
      </w:r>
      <w:proofErr w:type="spellEnd"/>
      <w:r w:rsidRPr="00587702">
        <w:rPr>
          <w:i/>
          <w:sz w:val="24"/>
          <w:szCs w:val="24"/>
        </w:rPr>
        <w:t xml:space="preserve"> </w:t>
      </w:r>
      <w:proofErr w:type="spellStart"/>
      <w:r w:rsidRPr="00587702">
        <w:rPr>
          <w:i/>
          <w:sz w:val="24"/>
          <w:szCs w:val="24"/>
        </w:rPr>
        <w:t>court</w:t>
      </w:r>
      <w:proofErr w:type="spellEnd"/>
      <w:r w:rsidRPr="00587702">
        <w:rPr>
          <w:i/>
          <w:sz w:val="24"/>
          <w:szCs w:val="24"/>
        </w:rPr>
        <w:t xml:space="preserve"> </w:t>
      </w:r>
      <w:proofErr w:type="spellStart"/>
      <w:r w:rsidRPr="00587702">
        <w:rPr>
          <w:i/>
          <w:sz w:val="24"/>
          <w:szCs w:val="24"/>
        </w:rPr>
        <w:t>is</w:t>
      </w:r>
      <w:proofErr w:type="spellEnd"/>
      <w:r w:rsidRPr="00587702">
        <w:rPr>
          <w:i/>
          <w:sz w:val="24"/>
          <w:szCs w:val="24"/>
        </w:rPr>
        <w:t xml:space="preserve"> not </w:t>
      </w:r>
      <w:proofErr w:type="spellStart"/>
      <w:r w:rsidRPr="00587702">
        <w:rPr>
          <w:i/>
          <w:sz w:val="24"/>
          <w:szCs w:val="24"/>
        </w:rPr>
        <w:t>permitted</w:t>
      </w:r>
      <w:proofErr w:type="spellEnd"/>
      <w:r w:rsidRPr="00587702">
        <w:rPr>
          <w:i/>
          <w:sz w:val="24"/>
          <w:szCs w:val="24"/>
        </w:rPr>
        <w:t xml:space="preserve"> </w:t>
      </w:r>
      <w:proofErr w:type="spellStart"/>
      <w:r w:rsidRPr="00587702">
        <w:rPr>
          <w:i/>
          <w:sz w:val="24"/>
          <w:szCs w:val="24"/>
        </w:rPr>
        <w:t>under</w:t>
      </w:r>
      <w:proofErr w:type="spellEnd"/>
      <w:r w:rsidRPr="00587702">
        <w:rPr>
          <w:i/>
          <w:sz w:val="24"/>
          <w:szCs w:val="24"/>
        </w:rPr>
        <w:t xml:space="preserve"> </w:t>
      </w:r>
      <w:proofErr w:type="spellStart"/>
      <w:r w:rsidRPr="00587702">
        <w:rPr>
          <w:i/>
          <w:sz w:val="24"/>
          <w:szCs w:val="24"/>
        </w:rPr>
        <w:t>article</w:t>
      </w:r>
      <w:proofErr w:type="spellEnd"/>
      <w:r w:rsidRPr="00587702">
        <w:rPr>
          <w:i/>
          <w:sz w:val="24"/>
          <w:szCs w:val="24"/>
        </w:rPr>
        <w:t xml:space="preserve"> 20 </w:t>
      </w:r>
      <w:proofErr w:type="spellStart"/>
      <w:r w:rsidRPr="00587702">
        <w:rPr>
          <w:i/>
          <w:sz w:val="24"/>
          <w:szCs w:val="24"/>
        </w:rPr>
        <w:t>paragraph</w:t>
      </w:r>
      <w:proofErr w:type="spellEnd"/>
      <w:r w:rsidRPr="00587702">
        <w:rPr>
          <w:i/>
          <w:sz w:val="24"/>
          <w:szCs w:val="24"/>
        </w:rPr>
        <w:t xml:space="preserve"> 3</w:t>
      </w:r>
    </w:p>
    <w:p w14:paraId="19CC7CCD" w14:textId="5C4B22B2" w:rsidR="007B6615" w:rsidRPr="00587702" w:rsidRDefault="007B6615" w:rsidP="00587702">
      <w:pPr>
        <w:pStyle w:val="ListParagraph"/>
        <w:numPr>
          <w:ilvl w:val="0"/>
          <w:numId w:val="2"/>
        </w:numPr>
        <w:tabs>
          <w:tab w:val="left" w:pos="1656"/>
        </w:tabs>
        <w:ind w:right="0" w:hanging="361"/>
        <w:jc w:val="both"/>
        <w:rPr>
          <w:i/>
          <w:sz w:val="24"/>
          <w:szCs w:val="24"/>
        </w:rPr>
      </w:pPr>
      <w:r w:rsidRPr="00587702">
        <w:rPr>
          <w:i/>
          <w:sz w:val="24"/>
          <w:szCs w:val="24"/>
        </w:rPr>
        <w:t xml:space="preserve">The </w:t>
      </w:r>
      <w:proofErr w:type="spellStart"/>
      <w:r w:rsidRPr="00587702">
        <w:rPr>
          <w:i/>
          <w:sz w:val="24"/>
          <w:szCs w:val="24"/>
        </w:rPr>
        <w:t>case</w:t>
      </w:r>
      <w:proofErr w:type="spellEnd"/>
      <w:r w:rsidRPr="00587702">
        <w:rPr>
          <w:i/>
          <w:sz w:val="24"/>
          <w:szCs w:val="24"/>
        </w:rPr>
        <w:t xml:space="preserve"> </w:t>
      </w:r>
      <w:proofErr w:type="spellStart"/>
      <w:r w:rsidRPr="00587702">
        <w:rPr>
          <w:i/>
          <w:sz w:val="24"/>
          <w:szCs w:val="24"/>
        </w:rPr>
        <w:t>is</w:t>
      </w:r>
      <w:proofErr w:type="spellEnd"/>
      <w:r w:rsidRPr="00587702">
        <w:rPr>
          <w:i/>
          <w:sz w:val="24"/>
          <w:szCs w:val="24"/>
        </w:rPr>
        <w:t xml:space="preserve"> not </w:t>
      </w:r>
      <w:proofErr w:type="spellStart"/>
      <w:r w:rsidRPr="00587702">
        <w:rPr>
          <w:i/>
          <w:sz w:val="24"/>
          <w:szCs w:val="24"/>
        </w:rPr>
        <w:t>sufficient</w:t>
      </w:r>
      <w:proofErr w:type="spellEnd"/>
      <w:r w:rsidRPr="00587702">
        <w:rPr>
          <w:i/>
          <w:sz w:val="24"/>
          <w:szCs w:val="24"/>
        </w:rPr>
        <w:t xml:space="preserve"> </w:t>
      </w:r>
      <w:proofErr w:type="spellStart"/>
      <w:r w:rsidRPr="00587702">
        <w:rPr>
          <w:i/>
          <w:sz w:val="24"/>
          <w:szCs w:val="24"/>
        </w:rPr>
        <w:t>gravity</w:t>
      </w:r>
      <w:proofErr w:type="spellEnd"/>
      <w:r w:rsidRPr="00587702">
        <w:rPr>
          <w:i/>
          <w:sz w:val="24"/>
          <w:szCs w:val="24"/>
        </w:rPr>
        <w:t xml:space="preserve"> </w:t>
      </w:r>
      <w:proofErr w:type="spellStart"/>
      <w:r w:rsidRPr="00587702">
        <w:rPr>
          <w:i/>
          <w:sz w:val="24"/>
          <w:szCs w:val="24"/>
        </w:rPr>
        <w:t>to</w:t>
      </w:r>
      <w:proofErr w:type="spellEnd"/>
      <w:r w:rsidRPr="00587702">
        <w:rPr>
          <w:i/>
          <w:sz w:val="24"/>
          <w:szCs w:val="24"/>
        </w:rPr>
        <w:t xml:space="preserve"> </w:t>
      </w:r>
      <w:proofErr w:type="spellStart"/>
      <w:r w:rsidRPr="00587702">
        <w:rPr>
          <w:i/>
          <w:sz w:val="24"/>
          <w:szCs w:val="24"/>
        </w:rPr>
        <w:t>justify</w:t>
      </w:r>
      <w:proofErr w:type="spellEnd"/>
      <w:r w:rsidRPr="00587702">
        <w:rPr>
          <w:i/>
          <w:sz w:val="24"/>
          <w:szCs w:val="24"/>
        </w:rPr>
        <w:t xml:space="preserve"> </w:t>
      </w:r>
      <w:proofErr w:type="spellStart"/>
      <w:r w:rsidRPr="00587702">
        <w:rPr>
          <w:i/>
          <w:sz w:val="24"/>
          <w:szCs w:val="24"/>
        </w:rPr>
        <w:t>further</w:t>
      </w:r>
      <w:proofErr w:type="spellEnd"/>
      <w:r w:rsidRPr="00587702">
        <w:rPr>
          <w:i/>
          <w:sz w:val="24"/>
          <w:szCs w:val="24"/>
        </w:rPr>
        <w:t xml:space="preserve"> </w:t>
      </w:r>
      <w:proofErr w:type="spellStart"/>
      <w:r w:rsidRPr="00587702">
        <w:rPr>
          <w:i/>
          <w:sz w:val="24"/>
          <w:szCs w:val="24"/>
        </w:rPr>
        <w:t>action</w:t>
      </w:r>
      <w:proofErr w:type="spellEnd"/>
      <w:r w:rsidRPr="00587702">
        <w:rPr>
          <w:i/>
          <w:sz w:val="24"/>
          <w:szCs w:val="24"/>
        </w:rPr>
        <w:t xml:space="preserve"> </w:t>
      </w:r>
      <w:proofErr w:type="spellStart"/>
      <w:r w:rsidRPr="00587702">
        <w:rPr>
          <w:i/>
          <w:sz w:val="24"/>
          <w:szCs w:val="24"/>
        </w:rPr>
        <w:t>by</w:t>
      </w:r>
      <w:proofErr w:type="spellEnd"/>
      <w:r w:rsidRPr="00587702">
        <w:rPr>
          <w:i/>
          <w:sz w:val="24"/>
          <w:szCs w:val="24"/>
        </w:rPr>
        <w:t xml:space="preserve"> </w:t>
      </w:r>
      <w:proofErr w:type="spellStart"/>
      <w:r w:rsidRPr="00587702">
        <w:rPr>
          <w:i/>
          <w:sz w:val="24"/>
          <w:szCs w:val="24"/>
        </w:rPr>
        <w:t>the</w:t>
      </w:r>
      <w:proofErr w:type="spellEnd"/>
      <w:r w:rsidRPr="00587702">
        <w:rPr>
          <w:i/>
          <w:spacing w:val="-12"/>
          <w:sz w:val="24"/>
          <w:szCs w:val="24"/>
        </w:rPr>
        <w:t xml:space="preserve"> </w:t>
      </w:r>
      <w:proofErr w:type="spellStart"/>
      <w:r w:rsidRPr="00587702">
        <w:rPr>
          <w:i/>
          <w:sz w:val="24"/>
          <w:szCs w:val="24"/>
        </w:rPr>
        <w:t>court</w:t>
      </w:r>
      <w:proofErr w:type="spellEnd"/>
    </w:p>
    <w:p w14:paraId="54DC7B18" w14:textId="77777777" w:rsidR="007B6615" w:rsidRPr="00587702" w:rsidRDefault="007B6615" w:rsidP="00587702">
      <w:pPr>
        <w:ind w:left="782" w:firstLine="720"/>
        <w:rPr>
          <w:sz w:val="24"/>
          <w:szCs w:val="24"/>
        </w:rPr>
      </w:pPr>
      <w:proofErr w:type="spellStart"/>
      <w:r w:rsidRPr="00587702">
        <w:rPr>
          <w:sz w:val="24"/>
          <w:szCs w:val="24"/>
        </w:rPr>
        <w:t>Berdasarkan</w:t>
      </w:r>
      <w:proofErr w:type="spellEnd"/>
      <w:r w:rsidRPr="00587702">
        <w:rPr>
          <w:sz w:val="24"/>
          <w:szCs w:val="24"/>
        </w:rPr>
        <w:t xml:space="preserve"> </w:t>
      </w:r>
      <w:proofErr w:type="spellStart"/>
      <w:r w:rsidRPr="00587702">
        <w:rPr>
          <w:sz w:val="24"/>
          <w:szCs w:val="24"/>
        </w:rPr>
        <w:t>pasal</w:t>
      </w:r>
      <w:proofErr w:type="spellEnd"/>
      <w:r w:rsidRPr="00587702">
        <w:rPr>
          <w:sz w:val="24"/>
          <w:szCs w:val="24"/>
        </w:rPr>
        <w:t xml:space="preserve"> </w:t>
      </w:r>
      <w:proofErr w:type="spellStart"/>
      <w:r w:rsidRPr="00587702">
        <w:rPr>
          <w:sz w:val="24"/>
          <w:szCs w:val="24"/>
        </w:rPr>
        <w:t>diatas</w:t>
      </w:r>
      <w:proofErr w:type="spellEnd"/>
      <w:r w:rsidRPr="00587702">
        <w:rPr>
          <w:sz w:val="24"/>
          <w:szCs w:val="24"/>
        </w:rPr>
        <w:t xml:space="preserve"> </w:t>
      </w:r>
      <w:proofErr w:type="spellStart"/>
      <w:r w:rsidRPr="00587702">
        <w:rPr>
          <w:sz w:val="24"/>
          <w:szCs w:val="24"/>
        </w:rPr>
        <w:t>maka</w:t>
      </w:r>
      <w:proofErr w:type="spellEnd"/>
      <w:r w:rsidRPr="00587702">
        <w:rPr>
          <w:sz w:val="24"/>
          <w:szCs w:val="24"/>
        </w:rPr>
        <w:t xml:space="preserve"> </w:t>
      </w:r>
      <w:r w:rsidRPr="00587702">
        <w:rPr>
          <w:i/>
          <w:sz w:val="24"/>
          <w:szCs w:val="24"/>
        </w:rPr>
        <w:t xml:space="preserve">International Criminal Court </w:t>
      </w:r>
      <w:proofErr w:type="spellStart"/>
      <w:r w:rsidRPr="00587702">
        <w:rPr>
          <w:sz w:val="24"/>
          <w:szCs w:val="24"/>
        </w:rPr>
        <w:t>tidak</w:t>
      </w:r>
      <w:proofErr w:type="spellEnd"/>
      <w:r w:rsidRPr="00587702">
        <w:rPr>
          <w:sz w:val="24"/>
          <w:szCs w:val="24"/>
        </w:rPr>
        <w:t xml:space="preserve"> </w:t>
      </w:r>
      <w:proofErr w:type="spellStart"/>
      <w:r w:rsidRPr="00587702">
        <w:rPr>
          <w:sz w:val="24"/>
          <w:szCs w:val="24"/>
        </w:rPr>
        <w:t>dapat</w:t>
      </w:r>
      <w:proofErr w:type="spellEnd"/>
      <w:r w:rsidRPr="00587702">
        <w:rPr>
          <w:sz w:val="24"/>
          <w:szCs w:val="24"/>
        </w:rPr>
        <w:t xml:space="preserve"> </w:t>
      </w:r>
      <w:proofErr w:type="spellStart"/>
      <w:r w:rsidRPr="00587702">
        <w:rPr>
          <w:sz w:val="24"/>
          <w:szCs w:val="24"/>
        </w:rPr>
        <w:t>melaksanakan</w:t>
      </w:r>
      <w:proofErr w:type="spellEnd"/>
      <w:r w:rsidRPr="00587702">
        <w:rPr>
          <w:sz w:val="24"/>
          <w:szCs w:val="24"/>
        </w:rPr>
        <w:t xml:space="preserve"> </w:t>
      </w:r>
      <w:proofErr w:type="spellStart"/>
      <w:r w:rsidRPr="00587702">
        <w:rPr>
          <w:sz w:val="24"/>
          <w:szCs w:val="24"/>
        </w:rPr>
        <w:t>yurisdiksinya</w:t>
      </w:r>
      <w:proofErr w:type="spellEnd"/>
      <w:r w:rsidRPr="00587702">
        <w:rPr>
          <w:sz w:val="24"/>
          <w:szCs w:val="24"/>
        </w:rPr>
        <w:t xml:space="preserve"> </w:t>
      </w:r>
      <w:proofErr w:type="spellStart"/>
      <w:proofErr w:type="gramStart"/>
      <w:r w:rsidRPr="00587702">
        <w:rPr>
          <w:sz w:val="24"/>
          <w:szCs w:val="24"/>
        </w:rPr>
        <w:t>jika</w:t>
      </w:r>
      <w:proofErr w:type="spellEnd"/>
      <w:r w:rsidRPr="00587702">
        <w:rPr>
          <w:sz w:val="24"/>
          <w:szCs w:val="24"/>
        </w:rPr>
        <w:t xml:space="preserve"> :</w:t>
      </w:r>
      <w:proofErr w:type="gramEnd"/>
    </w:p>
    <w:p w14:paraId="296B3185" w14:textId="77777777" w:rsidR="007B6615" w:rsidRPr="00587702" w:rsidRDefault="007B6615" w:rsidP="00587702">
      <w:pPr>
        <w:pStyle w:val="ListParagraph"/>
        <w:numPr>
          <w:ilvl w:val="0"/>
          <w:numId w:val="1"/>
        </w:numPr>
        <w:tabs>
          <w:tab w:val="left" w:pos="1633"/>
          <w:tab w:val="left" w:pos="1634"/>
        </w:tabs>
        <w:rPr>
          <w:sz w:val="24"/>
          <w:szCs w:val="24"/>
        </w:rPr>
      </w:pPr>
      <w:r w:rsidRPr="00587702">
        <w:rPr>
          <w:sz w:val="24"/>
          <w:szCs w:val="24"/>
        </w:rPr>
        <w:t>Negara yang memiliki yurisdiksi sedang melakukan proses penyelidikan atau penuntutan.</w:t>
      </w:r>
    </w:p>
    <w:p w14:paraId="10578114" w14:textId="77777777" w:rsidR="007B6615" w:rsidRPr="00587702" w:rsidRDefault="007B6615" w:rsidP="00587702">
      <w:pPr>
        <w:pStyle w:val="ListParagraph"/>
        <w:numPr>
          <w:ilvl w:val="0"/>
          <w:numId w:val="1"/>
        </w:numPr>
        <w:tabs>
          <w:tab w:val="left" w:pos="1633"/>
          <w:tab w:val="left" w:pos="1634"/>
        </w:tabs>
        <w:spacing w:before="1"/>
        <w:ind w:right="102"/>
        <w:rPr>
          <w:sz w:val="24"/>
          <w:szCs w:val="24"/>
        </w:rPr>
      </w:pPr>
      <w:r w:rsidRPr="00587702">
        <w:rPr>
          <w:sz w:val="24"/>
          <w:szCs w:val="24"/>
        </w:rPr>
        <w:t>Negara yang memiliki yurisdiksi telah melakukan proses penyelidikan tetapi memutuskan untuk tidak melakukan</w:t>
      </w:r>
      <w:r w:rsidRPr="00587702">
        <w:rPr>
          <w:spacing w:val="-1"/>
          <w:sz w:val="24"/>
          <w:szCs w:val="24"/>
        </w:rPr>
        <w:t xml:space="preserve"> </w:t>
      </w:r>
      <w:r w:rsidRPr="00587702">
        <w:rPr>
          <w:sz w:val="24"/>
          <w:szCs w:val="24"/>
        </w:rPr>
        <w:t>penuntutan.</w:t>
      </w:r>
    </w:p>
    <w:p w14:paraId="07FF93DE" w14:textId="77777777" w:rsidR="007B6615" w:rsidRPr="00587702" w:rsidRDefault="007B6615" w:rsidP="00587702">
      <w:pPr>
        <w:pStyle w:val="ListParagraph"/>
        <w:numPr>
          <w:ilvl w:val="0"/>
          <w:numId w:val="1"/>
        </w:numPr>
        <w:tabs>
          <w:tab w:val="left" w:pos="1633"/>
          <w:tab w:val="left" w:pos="1634"/>
        </w:tabs>
        <w:rPr>
          <w:sz w:val="24"/>
          <w:szCs w:val="24"/>
        </w:rPr>
      </w:pPr>
      <w:r w:rsidRPr="00587702">
        <w:rPr>
          <w:sz w:val="24"/>
          <w:szCs w:val="24"/>
        </w:rPr>
        <w:t>Negara yang memiliki yurisdiksi telah melakukan proses penuntutan dan memutuskan untuk menghukum atau membebaskan</w:t>
      </w:r>
      <w:r w:rsidRPr="00587702">
        <w:rPr>
          <w:spacing w:val="-4"/>
          <w:sz w:val="24"/>
          <w:szCs w:val="24"/>
        </w:rPr>
        <w:t xml:space="preserve"> </w:t>
      </w:r>
      <w:r w:rsidRPr="00587702">
        <w:rPr>
          <w:sz w:val="24"/>
          <w:szCs w:val="24"/>
        </w:rPr>
        <w:t>terdakwa.</w:t>
      </w:r>
    </w:p>
    <w:p w14:paraId="707E6F0A" w14:textId="217975C3" w:rsidR="007B6615" w:rsidRPr="00587702" w:rsidRDefault="007B6615" w:rsidP="00587702">
      <w:pPr>
        <w:pStyle w:val="ListParagraph"/>
        <w:numPr>
          <w:ilvl w:val="0"/>
          <w:numId w:val="1"/>
        </w:numPr>
        <w:tabs>
          <w:tab w:val="left" w:pos="1633"/>
          <w:tab w:val="left" w:pos="1634"/>
        </w:tabs>
        <w:ind w:right="0" w:hanging="426"/>
        <w:rPr>
          <w:sz w:val="24"/>
          <w:szCs w:val="24"/>
        </w:rPr>
      </w:pPr>
      <w:r w:rsidRPr="00587702">
        <w:rPr>
          <w:sz w:val="24"/>
          <w:szCs w:val="24"/>
        </w:rPr>
        <w:t>Orang</w:t>
      </w:r>
      <w:r w:rsidRPr="00587702">
        <w:rPr>
          <w:spacing w:val="-5"/>
          <w:sz w:val="24"/>
          <w:szCs w:val="24"/>
        </w:rPr>
        <w:t xml:space="preserve"> </w:t>
      </w:r>
      <w:r w:rsidRPr="00587702">
        <w:rPr>
          <w:sz w:val="24"/>
          <w:szCs w:val="24"/>
        </w:rPr>
        <w:t>yang</w:t>
      </w:r>
      <w:r w:rsidRPr="00587702">
        <w:rPr>
          <w:spacing w:val="-5"/>
          <w:sz w:val="24"/>
          <w:szCs w:val="24"/>
        </w:rPr>
        <w:t xml:space="preserve"> </w:t>
      </w:r>
      <w:r w:rsidRPr="00587702">
        <w:rPr>
          <w:sz w:val="24"/>
          <w:szCs w:val="24"/>
        </w:rPr>
        <w:t>bersangkutan</w:t>
      </w:r>
      <w:r w:rsidRPr="00587702">
        <w:rPr>
          <w:spacing w:val="-5"/>
          <w:sz w:val="24"/>
          <w:szCs w:val="24"/>
        </w:rPr>
        <w:t xml:space="preserve"> </w:t>
      </w:r>
      <w:r w:rsidRPr="00587702">
        <w:rPr>
          <w:sz w:val="24"/>
          <w:szCs w:val="24"/>
        </w:rPr>
        <w:t>sudah</w:t>
      </w:r>
      <w:r w:rsidRPr="00587702">
        <w:rPr>
          <w:spacing w:val="-4"/>
          <w:sz w:val="24"/>
          <w:szCs w:val="24"/>
        </w:rPr>
        <w:t xml:space="preserve"> </w:t>
      </w:r>
      <w:r w:rsidRPr="00587702">
        <w:rPr>
          <w:sz w:val="24"/>
          <w:szCs w:val="24"/>
        </w:rPr>
        <w:t>pernah</w:t>
      </w:r>
      <w:r w:rsidRPr="00587702">
        <w:rPr>
          <w:spacing w:val="-5"/>
          <w:sz w:val="24"/>
          <w:szCs w:val="24"/>
        </w:rPr>
        <w:t xml:space="preserve"> </w:t>
      </w:r>
      <w:r w:rsidRPr="00587702">
        <w:rPr>
          <w:sz w:val="24"/>
          <w:szCs w:val="24"/>
        </w:rPr>
        <w:t>diadili</w:t>
      </w:r>
      <w:r w:rsidRPr="00587702">
        <w:rPr>
          <w:spacing w:val="-5"/>
          <w:sz w:val="24"/>
          <w:szCs w:val="24"/>
        </w:rPr>
        <w:t xml:space="preserve"> </w:t>
      </w:r>
      <w:r w:rsidRPr="00587702">
        <w:rPr>
          <w:sz w:val="24"/>
          <w:szCs w:val="24"/>
        </w:rPr>
        <w:t>atas</w:t>
      </w:r>
      <w:r w:rsidRPr="00587702">
        <w:rPr>
          <w:spacing w:val="-4"/>
          <w:sz w:val="24"/>
          <w:szCs w:val="24"/>
        </w:rPr>
        <w:t xml:space="preserve"> </w:t>
      </w:r>
      <w:r w:rsidRPr="00587702">
        <w:rPr>
          <w:sz w:val="24"/>
          <w:szCs w:val="24"/>
        </w:rPr>
        <w:t>tindak</w:t>
      </w:r>
      <w:r w:rsidRPr="00587702">
        <w:rPr>
          <w:spacing w:val="-5"/>
          <w:sz w:val="24"/>
          <w:szCs w:val="24"/>
        </w:rPr>
        <w:t xml:space="preserve"> </w:t>
      </w:r>
      <w:r w:rsidRPr="00587702">
        <w:rPr>
          <w:sz w:val="24"/>
          <w:szCs w:val="24"/>
        </w:rPr>
        <w:t>kejahatan</w:t>
      </w:r>
      <w:r w:rsidRPr="00587702">
        <w:rPr>
          <w:spacing w:val="-5"/>
          <w:sz w:val="24"/>
          <w:szCs w:val="24"/>
        </w:rPr>
        <w:t xml:space="preserve"> </w:t>
      </w:r>
      <w:r w:rsidRPr="00587702">
        <w:rPr>
          <w:sz w:val="24"/>
          <w:szCs w:val="24"/>
        </w:rPr>
        <w:t>yang</w:t>
      </w:r>
      <w:r w:rsidRPr="00587702">
        <w:rPr>
          <w:spacing w:val="-4"/>
          <w:sz w:val="24"/>
          <w:szCs w:val="24"/>
        </w:rPr>
        <w:t xml:space="preserve"> </w:t>
      </w:r>
      <w:r w:rsidRPr="00587702">
        <w:rPr>
          <w:sz w:val="24"/>
          <w:szCs w:val="24"/>
        </w:rPr>
        <w:t>sama</w:t>
      </w:r>
    </w:p>
    <w:p w14:paraId="3D76B577" w14:textId="77777777" w:rsidR="007B6615" w:rsidRPr="00587702" w:rsidRDefault="007B6615" w:rsidP="00587702">
      <w:pPr>
        <w:pStyle w:val="ListParagraph"/>
        <w:numPr>
          <w:ilvl w:val="0"/>
          <w:numId w:val="1"/>
        </w:numPr>
        <w:tabs>
          <w:tab w:val="left" w:pos="1633"/>
          <w:tab w:val="left" w:pos="1634"/>
        </w:tabs>
        <w:ind w:right="0" w:hanging="426"/>
        <w:rPr>
          <w:sz w:val="24"/>
          <w:szCs w:val="24"/>
        </w:rPr>
      </w:pPr>
      <w:r w:rsidRPr="00587702">
        <w:rPr>
          <w:sz w:val="24"/>
          <w:szCs w:val="24"/>
        </w:rPr>
        <w:t>Kasus</w:t>
      </w:r>
      <w:r w:rsidRPr="00587702">
        <w:rPr>
          <w:spacing w:val="40"/>
          <w:sz w:val="24"/>
          <w:szCs w:val="24"/>
        </w:rPr>
        <w:t xml:space="preserve"> </w:t>
      </w:r>
      <w:r w:rsidRPr="00587702">
        <w:rPr>
          <w:sz w:val="24"/>
          <w:szCs w:val="24"/>
        </w:rPr>
        <w:t>tidak</w:t>
      </w:r>
      <w:r w:rsidRPr="00587702">
        <w:rPr>
          <w:spacing w:val="40"/>
          <w:sz w:val="24"/>
          <w:szCs w:val="24"/>
        </w:rPr>
        <w:t xml:space="preserve"> </w:t>
      </w:r>
      <w:r w:rsidRPr="00587702">
        <w:rPr>
          <w:sz w:val="24"/>
          <w:szCs w:val="24"/>
        </w:rPr>
        <w:t>memiliki</w:t>
      </w:r>
      <w:r w:rsidRPr="00587702">
        <w:rPr>
          <w:spacing w:val="41"/>
          <w:sz w:val="24"/>
          <w:szCs w:val="24"/>
        </w:rPr>
        <w:t xml:space="preserve"> </w:t>
      </w:r>
      <w:r w:rsidRPr="00587702">
        <w:rPr>
          <w:sz w:val="24"/>
          <w:szCs w:val="24"/>
        </w:rPr>
        <w:t>tingkat</w:t>
      </w:r>
      <w:r w:rsidRPr="00587702">
        <w:rPr>
          <w:spacing w:val="40"/>
          <w:sz w:val="24"/>
          <w:szCs w:val="24"/>
        </w:rPr>
        <w:t xml:space="preserve"> </w:t>
      </w:r>
      <w:r w:rsidRPr="00587702">
        <w:rPr>
          <w:sz w:val="24"/>
          <w:szCs w:val="24"/>
        </w:rPr>
        <w:t>keseriusan</w:t>
      </w:r>
      <w:r w:rsidRPr="00587702">
        <w:rPr>
          <w:spacing w:val="41"/>
          <w:sz w:val="24"/>
          <w:szCs w:val="24"/>
        </w:rPr>
        <w:t xml:space="preserve"> </w:t>
      </w:r>
      <w:r w:rsidRPr="00587702">
        <w:rPr>
          <w:sz w:val="24"/>
          <w:szCs w:val="24"/>
        </w:rPr>
        <w:t>yang</w:t>
      </w:r>
      <w:r w:rsidRPr="00587702">
        <w:rPr>
          <w:spacing w:val="40"/>
          <w:sz w:val="24"/>
          <w:szCs w:val="24"/>
        </w:rPr>
        <w:t xml:space="preserve"> </w:t>
      </w:r>
      <w:r w:rsidRPr="00587702">
        <w:rPr>
          <w:sz w:val="24"/>
          <w:szCs w:val="24"/>
        </w:rPr>
        <w:t>cukup</w:t>
      </w:r>
      <w:r w:rsidRPr="00587702">
        <w:rPr>
          <w:spacing w:val="41"/>
          <w:sz w:val="24"/>
          <w:szCs w:val="24"/>
        </w:rPr>
        <w:t xml:space="preserve"> </w:t>
      </w:r>
      <w:r w:rsidRPr="00587702">
        <w:rPr>
          <w:sz w:val="24"/>
          <w:szCs w:val="24"/>
        </w:rPr>
        <w:t>untuk</w:t>
      </w:r>
      <w:r w:rsidRPr="00587702">
        <w:rPr>
          <w:spacing w:val="40"/>
          <w:sz w:val="24"/>
          <w:szCs w:val="24"/>
        </w:rPr>
        <w:t xml:space="preserve"> </w:t>
      </w:r>
      <w:r w:rsidRPr="00587702">
        <w:rPr>
          <w:sz w:val="24"/>
          <w:szCs w:val="24"/>
        </w:rPr>
        <w:t>dapat</w:t>
      </w:r>
      <w:r w:rsidRPr="00587702">
        <w:rPr>
          <w:spacing w:val="40"/>
          <w:sz w:val="24"/>
          <w:szCs w:val="24"/>
        </w:rPr>
        <w:t xml:space="preserve"> </w:t>
      </w:r>
      <w:r w:rsidRPr="00587702">
        <w:rPr>
          <w:sz w:val="24"/>
          <w:szCs w:val="24"/>
        </w:rPr>
        <w:t>dilakukan</w:t>
      </w:r>
    </w:p>
    <w:p w14:paraId="71A2CFA0" w14:textId="77777777" w:rsidR="007B6615" w:rsidRPr="00587702" w:rsidRDefault="007B6615" w:rsidP="00587702">
      <w:pPr>
        <w:spacing w:before="72"/>
        <w:ind w:left="1633"/>
        <w:rPr>
          <w:i/>
          <w:sz w:val="24"/>
          <w:szCs w:val="24"/>
        </w:rPr>
      </w:pPr>
      <w:r w:rsidRPr="00587702">
        <w:rPr>
          <w:sz w:val="24"/>
          <w:szCs w:val="24"/>
        </w:rPr>
        <w:t xml:space="preserve">Tindakan </w:t>
      </w:r>
      <w:proofErr w:type="spellStart"/>
      <w:r w:rsidRPr="00587702">
        <w:rPr>
          <w:sz w:val="24"/>
          <w:szCs w:val="24"/>
        </w:rPr>
        <w:t>lebih</w:t>
      </w:r>
      <w:proofErr w:type="spellEnd"/>
      <w:r w:rsidRPr="00587702">
        <w:rPr>
          <w:sz w:val="24"/>
          <w:szCs w:val="24"/>
        </w:rPr>
        <w:t xml:space="preserve"> </w:t>
      </w:r>
      <w:proofErr w:type="spellStart"/>
      <w:r w:rsidRPr="00587702">
        <w:rPr>
          <w:sz w:val="24"/>
          <w:szCs w:val="24"/>
        </w:rPr>
        <w:t>lanjut</w:t>
      </w:r>
      <w:proofErr w:type="spellEnd"/>
      <w:r w:rsidRPr="00587702">
        <w:rPr>
          <w:sz w:val="24"/>
          <w:szCs w:val="24"/>
        </w:rPr>
        <w:t xml:space="preserve"> oleh </w:t>
      </w:r>
      <w:r w:rsidRPr="00587702">
        <w:rPr>
          <w:i/>
          <w:sz w:val="24"/>
          <w:szCs w:val="24"/>
        </w:rPr>
        <w:t>International Criminal Court.</w:t>
      </w:r>
    </w:p>
    <w:p w14:paraId="4FED110A" w14:textId="77777777" w:rsidR="007B6615" w:rsidRPr="00587702" w:rsidRDefault="007B6615" w:rsidP="00587702">
      <w:pPr>
        <w:pStyle w:val="BodyText"/>
        <w:ind w:right="102"/>
        <w:jc w:val="both"/>
      </w:pPr>
      <w:r w:rsidRPr="00587702">
        <w:t xml:space="preserve">Akan tetapi, terdapat pengecualian atas ketentuan </w:t>
      </w:r>
      <w:proofErr w:type="spellStart"/>
      <w:r w:rsidRPr="00587702">
        <w:t>diatas</w:t>
      </w:r>
      <w:proofErr w:type="spellEnd"/>
      <w:r w:rsidRPr="00587702">
        <w:t>. Dalam hal suatu kasus telah memenuhi persyaratan (a), (b), dan (c), tetapi negara yang melaksanakan yurisdiksi dianggap “tidak mau” (</w:t>
      </w:r>
      <w:proofErr w:type="spellStart"/>
      <w:r w:rsidRPr="00587702">
        <w:rPr>
          <w:i/>
        </w:rPr>
        <w:t>unwilling</w:t>
      </w:r>
      <w:proofErr w:type="spellEnd"/>
      <w:r w:rsidRPr="00587702">
        <w:rPr>
          <w:i/>
        </w:rPr>
        <w:t xml:space="preserve">) </w:t>
      </w:r>
      <w:r w:rsidRPr="00587702">
        <w:t>atau “tidak mampu” (</w:t>
      </w:r>
      <w:proofErr w:type="spellStart"/>
      <w:r w:rsidRPr="00587702">
        <w:rPr>
          <w:i/>
        </w:rPr>
        <w:t>unable</w:t>
      </w:r>
      <w:proofErr w:type="spellEnd"/>
      <w:r w:rsidRPr="00587702">
        <w:rPr>
          <w:i/>
        </w:rPr>
        <w:t xml:space="preserve">) </w:t>
      </w:r>
      <w:r w:rsidRPr="00587702">
        <w:t xml:space="preserve">untuk secara sungguh-sungguh </w:t>
      </w:r>
      <w:r w:rsidRPr="00587702">
        <w:rPr>
          <w:i/>
        </w:rPr>
        <w:t>(</w:t>
      </w:r>
      <w:proofErr w:type="spellStart"/>
      <w:r w:rsidRPr="00587702">
        <w:rPr>
          <w:i/>
        </w:rPr>
        <w:t>genuinely</w:t>
      </w:r>
      <w:proofErr w:type="spellEnd"/>
      <w:r w:rsidRPr="00587702">
        <w:rPr>
          <w:i/>
        </w:rPr>
        <w:t>)</w:t>
      </w:r>
      <w:r w:rsidRPr="00587702">
        <w:rPr>
          <w:i/>
          <w:spacing w:val="-7"/>
        </w:rPr>
        <w:t xml:space="preserve"> </w:t>
      </w:r>
      <w:r w:rsidRPr="00587702">
        <w:t>melaksanakan</w:t>
      </w:r>
      <w:r w:rsidRPr="00587702">
        <w:rPr>
          <w:spacing w:val="-7"/>
        </w:rPr>
        <w:t xml:space="preserve"> </w:t>
      </w:r>
      <w:r w:rsidRPr="00587702">
        <w:t>penyelidikan</w:t>
      </w:r>
      <w:r w:rsidRPr="00587702">
        <w:rPr>
          <w:spacing w:val="-7"/>
        </w:rPr>
        <w:t xml:space="preserve"> </w:t>
      </w:r>
      <w:r w:rsidRPr="00587702">
        <w:t>atau</w:t>
      </w:r>
      <w:r w:rsidRPr="00587702">
        <w:rPr>
          <w:spacing w:val="-7"/>
        </w:rPr>
        <w:t xml:space="preserve"> </w:t>
      </w:r>
      <w:r w:rsidRPr="00587702">
        <w:t>penuntutan</w:t>
      </w:r>
      <w:r w:rsidRPr="00587702">
        <w:rPr>
          <w:spacing w:val="-7"/>
        </w:rPr>
        <w:t xml:space="preserve"> </w:t>
      </w:r>
      <w:r w:rsidRPr="00587702">
        <w:t>tersebut</w:t>
      </w:r>
      <w:r w:rsidRPr="00587702">
        <w:rPr>
          <w:spacing w:val="-7"/>
        </w:rPr>
        <w:t xml:space="preserve"> </w:t>
      </w:r>
      <w:r w:rsidRPr="00587702">
        <w:t>maka</w:t>
      </w:r>
      <w:r w:rsidRPr="00587702">
        <w:rPr>
          <w:spacing w:val="-7"/>
        </w:rPr>
        <w:t xml:space="preserve"> </w:t>
      </w:r>
      <w:r w:rsidRPr="00587702">
        <w:rPr>
          <w:i/>
        </w:rPr>
        <w:t>International</w:t>
      </w:r>
      <w:r w:rsidRPr="00587702">
        <w:rPr>
          <w:i/>
          <w:spacing w:val="-7"/>
        </w:rPr>
        <w:t xml:space="preserve">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dapat menerima kasus tersebut dan melaksanakan yurisdiksinya (LG.</w:t>
      </w:r>
      <w:r w:rsidRPr="00587702">
        <w:rPr>
          <w:spacing w:val="-20"/>
        </w:rPr>
        <w:t xml:space="preserve"> </w:t>
      </w:r>
      <w:r w:rsidRPr="00587702">
        <w:t>Saraswati,2006).</w:t>
      </w:r>
    </w:p>
    <w:p w14:paraId="54B39109" w14:textId="77777777" w:rsidR="007B6615" w:rsidRPr="00587702" w:rsidRDefault="007B6615" w:rsidP="00587702">
      <w:pPr>
        <w:pStyle w:val="BodyText"/>
        <w:ind w:left="215" w:right="102" w:firstLine="567"/>
        <w:jc w:val="both"/>
      </w:pPr>
      <w:r w:rsidRPr="00587702">
        <w:t>Mengartikan kejahatan perang adalah pelanggaran terhadap hukum atau kebiasaan- kebiasaan perang, seperti pembunuhan (</w:t>
      </w:r>
      <w:proofErr w:type="spellStart"/>
      <w:r w:rsidRPr="00587702">
        <w:rPr>
          <w:i/>
        </w:rPr>
        <w:t>murder</w:t>
      </w:r>
      <w:proofErr w:type="spellEnd"/>
      <w:r w:rsidRPr="00587702">
        <w:t>), perlakuan kejam terhadap penduduk sipil dengan</w:t>
      </w:r>
      <w:r w:rsidRPr="00587702">
        <w:rPr>
          <w:spacing w:val="-13"/>
        </w:rPr>
        <w:t xml:space="preserve"> </w:t>
      </w:r>
      <w:r w:rsidRPr="00587702">
        <w:t>mengasingkan</w:t>
      </w:r>
      <w:r w:rsidRPr="00587702">
        <w:rPr>
          <w:spacing w:val="-12"/>
        </w:rPr>
        <w:t xml:space="preserve"> </w:t>
      </w:r>
      <w:r w:rsidRPr="00587702">
        <w:t>mereka,</w:t>
      </w:r>
      <w:r w:rsidRPr="00587702">
        <w:rPr>
          <w:spacing w:val="-13"/>
        </w:rPr>
        <w:t xml:space="preserve"> </w:t>
      </w:r>
      <w:r w:rsidRPr="00587702">
        <w:t>mengerjakan</w:t>
      </w:r>
      <w:r w:rsidRPr="00587702">
        <w:rPr>
          <w:spacing w:val="-12"/>
        </w:rPr>
        <w:t xml:space="preserve"> </w:t>
      </w:r>
      <w:r w:rsidRPr="00587702">
        <w:t>mereka</w:t>
      </w:r>
      <w:r w:rsidRPr="00587702">
        <w:rPr>
          <w:spacing w:val="-12"/>
        </w:rPr>
        <w:t xml:space="preserve"> </w:t>
      </w:r>
      <w:r w:rsidRPr="00587702">
        <w:t>secara</w:t>
      </w:r>
      <w:r w:rsidRPr="00587702">
        <w:rPr>
          <w:spacing w:val="-13"/>
        </w:rPr>
        <w:t xml:space="preserve"> </w:t>
      </w:r>
      <w:r w:rsidRPr="00587702">
        <w:t>paksa,</w:t>
      </w:r>
      <w:r w:rsidRPr="00587702">
        <w:rPr>
          <w:spacing w:val="-12"/>
        </w:rPr>
        <w:t xml:space="preserve"> </w:t>
      </w:r>
      <w:r w:rsidRPr="00587702">
        <w:t>atau</w:t>
      </w:r>
      <w:r w:rsidRPr="00587702">
        <w:rPr>
          <w:spacing w:val="-12"/>
        </w:rPr>
        <w:t xml:space="preserve"> </w:t>
      </w:r>
      <w:r w:rsidRPr="00587702">
        <w:t>di</w:t>
      </w:r>
      <w:r w:rsidRPr="00587702">
        <w:rPr>
          <w:spacing w:val="-13"/>
        </w:rPr>
        <w:t xml:space="preserve"> </w:t>
      </w:r>
      <w:r w:rsidRPr="00587702">
        <w:t>wilayah</w:t>
      </w:r>
      <w:r w:rsidRPr="00587702">
        <w:rPr>
          <w:spacing w:val="-12"/>
        </w:rPr>
        <w:t xml:space="preserve"> </w:t>
      </w:r>
      <w:r w:rsidRPr="00587702">
        <w:t xml:space="preserve">pendudukan memperlakukan tawanan-tawanan perang dengan kejam, membunuh mereka, atau memperlakukan orang di laut secara demikian; merampas </w:t>
      </w:r>
      <w:proofErr w:type="spellStart"/>
      <w:r w:rsidRPr="00587702">
        <w:t>miliknegara</w:t>
      </w:r>
      <w:proofErr w:type="spellEnd"/>
      <w:r w:rsidRPr="00587702">
        <w:t xml:space="preserve"> atau milik perseorangan, menghancurkan kota atau desa dengan secara berlebihan atau semau-maunya, atau membinasakan tanpa adanya alasan keperluan militer menurut (Abdul Hakim G. Nusantara,</w:t>
      </w:r>
      <w:r w:rsidRPr="00587702">
        <w:rPr>
          <w:spacing w:val="-1"/>
        </w:rPr>
        <w:t xml:space="preserve"> </w:t>
      </w:r>
      <w:r w:rsidRPr="00587702">
        <w:t>2000).</w:t>
      </w:r>
    </w:p>
    <w:p w14:paraId="07CFEF66" w14:textId="77777777" w:rsidR="007B6615" w:rsidRPr="00587702" w:rsidRDefault="007B6615" w:rsidP="00587702">
      <w:pPr>
        <w:pStyle w:val="BodyText"/>
        <w:spacing w:before="1"/>
        <w:ind w:left="215" w:right="102" w:firstLine="567"/>
        <w:jc w:val="both"/>
      </w:pPr>
      <w:r w:rsidRPr="00587702">
        <w:t xml:space="preserve">Pada Pasal 49 Konvensi </w:t>
      </w:r>
      <w:proofErr w:type="spellStart"/>
      <w:r w:rsidRPr="00587702">
        <w:t>Jenewa</w:t>
      </w:r>
      <w:proofErr w:type="spellEnd"/>
      <w:r w:rsidRPr="00587702">
        <w:t xml:space="preserve"> 1949 yang berisikan tentang keharusan yang wajib dilaksanakan</w:t>
      </w:r>
      <w:r w:rsidRPr="00587702">
        <w:rPr>
          <w:spacing w:val="-13"/>
        </w:rPr>
        <w:t xml:space="preserve"> </w:t>
      </w:r>
      <w:r w:rsidRPr="00587702">
        <w:t>oleh</w:t>
      </w:r>
      <w:r w:rsidRPr="00587702">
        <w:rPr>
          <w:spacing w:val="-13"/>
        </w:rPr>
        <w:t xml:space="preserve"> </w:t>
      </w:r>
      <w:r w:rsidRPr="00587702">
        <w:t>Negara</w:t>
      </w:r>
      <w:r w:rsidRPr="00587702">
        <w:rPr>
          <w:spacing w:val="-13"/>
        </w:rPr>
        <w:t xml:space="preserve"> </w:t>
      </w:r>
      <w:r w:rsidRPr="00587702">
        <w:t>Libya,</w:t>
      </w:r>
      <w:r w:rsidRPr="00587702">
        <w:rPr>
          <w:spacing w:val="-13"/>
        </w:rPr>
        <w:t xml:space="preserve"> </w:t>
      </w:r>
      <w:r w:rsidRPr="00587702">
        <w:t>namun</w:t>
      </w:r>
      <w:r w:rsidRPr="00587702">
        <w:rPr>
          <w:spacing w:val="-13"/>
        </w:rPr>
        <w:t xml:space="preserve"> </w:t>
      </w:r>
      <w:r w:rsidRPr="00587702">
        <w:t>tetapi</w:t>
      </w:r>
      <w:r w:rsidRPr="00587702">
        <w:rPr>
          <w:spacing w:val="-12"/>
        </w:rPr>
        <w:t xml:space="preserve"> </w:t>
      </w:r>
      <w:r w:rsidRPr="00587702">
        <w:t>pihak</w:t>
      </w:r>
      <w:r w:rsidRPr="00587702">
        <w:rPr>
          <w:spacing w:val="-13"/>
        </w:rPr>
        <w:t xml:space="preserve"> </w:t>
      </w:r>
      <w:r w:rsidRPr="00587702">
        <w:t>dari</w:t>
      </w:r>
      <w:r w:rsidRPr="00587702">
        <w:rPr>
          <w:spacing w:val="-13"/>
        </w:rPr>
        <w:t xml:space="preserve"> </w:t>
      </w:r>
      <w:r w:rsidRPr="00587702">
        <w:t>Negara</w:t>
      </w:r>
      <w:r w:rsidRPr="00587702">
        <w:rPr>
          <w:spacing w:val="-13"/>
        </w:rPr>
        <w:t xml:space="preserve"> </w:t>
      </w:r>
      <w:r w:rsidRPr="00587702">
        <w:t>Libya</w:t>
      </w:r>
      <w:r w:rsidRPr="00587702">
        <w:rPr>
          <w:spacing w:val="-13"/>
        </w:rPr>
        <w:t xml:space="preserve"> </w:t>
      </w:r>
      <w:r w:rsidRPr="00587702">
        <w:t>tidak</w:t>
      </w:r>
      <w:r w:rsidRPr="00587702">
        <w:rPr>
          <w:spacing w:val="-13"/>
        </w:rPr>
        <w:t xml:space="preserve"> </w:t>
      </w:r>
      <w:r w:rsidRPr="00587702">
        <w:t>menghormati</w:t>
      </w:r>
      <w:r w:rsidRPr="00587702">
        <w:rPr>
          <w:spacing w:val="-12"/>
        </w:rPr>
        <w:t xml:space="preserve"> </w:t>
      </w:r>
      <w:r w:rsidRPr="00587702">
        <w:t xml:space="preserve">dan melaksanakan isi dari pasal ini. </w:t>
      </w:r>
      <w:proofErr w:type="spellStart"/>
      <w:r w:rsidRPr="00587702">
        <w:t>Dimana</w:t>
      </w:r>
      <w:proofErr w:type="spellEnd"/>
      <w:r w:rsidRPr="00587702">
        <w:t xml:space="preserve"> isi dari pasal tersebut adalah Pihak Peserta Agung berjanji untuk menetapkan undang-undang yang diperlukan untuk memberi sanksi pidana </w:t>
      </w:r>
      <w:r w:rsidRPr="00587702">
        <w:lastRenderedPageBreak/>
        <w:t>efektif</w:t>
      </w:r>
      <w:r w:rsidRPr="00587702">
        <w:rPr>
          <w:spacing w:val="-13"/>
        </w:rPr>
        <w:t xml:space="preserve"> </w:t>
      </w:r>
      <w:r w:rsidRPr="00587702">
        <w:t>terhadap</w:t>
      </w:r>
      <w:r w:rsidRPr="00587702">
        <w:rPr>
          <w:spacing w:val="-13"/>
        </w:rPr>
        <w:t xml:space="preserve"> </w:t>
      </w:r>
      <w:r w:rsidRPr="00587702">
        <w:t>orang-orang</w:t>
      </w:r>
      <w:r w:rsidRPr="00587702">
        <w:rPr>
          <w:spacing w:val="-12"/>
        </w:rPr>
        <w:t xml:space="preserve"> </w:t>
      </w:r>
      <w:r w:rsidRPr="00587702">
        <w:t>yang</w:t>
      </w:r>
      <w:r w:rsidRPr="00587702">
        <w:rPr>
          <w:spacing w:val="-13"/>
        </w:rPr>
        <w:t xml:space="preserve"> </w:t>
      </w:r>
      <w:r w:rsidRPr="00587702">
        <w:t>melakukan</w:t>
      </w:r>
      <w:r w:rsidRPr="00587702">
        <w:rPr>
          <w:spacing w:val="-12"/>
        </w:rPr>
        <w:t xml:space="preserve"> </w:t>
      </w:r>
      <w:r w:rsidRPr="00587702">
        <w:t>atau</w:t>
      </w:r>
      <w:r w:rsidRPr="00587702">
        <w:rPr>
          <w:spacing w:val="-13"/>
        </w:rPr>
        <w:t xml:space="preserve"> </w:t>
      </w:r>
      <w:r w:rsidRPr="00587702">
        <w:t>memerintahkan</w:t>
      </w:r>
      <w:r w:rsidRPr="00587702">
        <w:rPr>
          <w:spacing w:val="-12"/>
        </w:rPr>
        <w:t xml:space="preserve"> </w:t>
      </w:r>
      <w:r w:rsidRPr="00587702">
        <w:t>untuk</w:t>
      </w:r>
      <w:r w:rsidRPr="00587702">
        <w:rPr>
          <w:spacing w:val="-13"/>
        </w:rPr>
        <w:t xml:space="preserve"> </w:t>
      </w:r>
      <w:r w:rsidRPr="00587702">
        <w:t>melakukan</w:t>
      </w:r>
      <w:r w:rsidRPr="00587702">
        <w:rPr>
          <w:spacing w:val="-12"/>
        </w:rPr>
        <w:t xml:space="preserve"> </w:t>
      </w:r>
      <w:r w:rsidRPr="00587702">
        <w:t>salah</w:t>
      </w:r>
      <w:r w:rsidRPr="00587702">
        <w:rPr>
          <w:spacing w:val="-13"/>
        </w:rPr>
        <w:t xml:space="preserve"> </w:t>
      </w:r>
      <w:r w:rsidRPr="00587702">
        <w:t xml:space="preserve">satu </w:t>
      </w:r>
      <w:proofErr w:type="spellStart"/>
      <w:r w:rsidRPr="00587702">
        <w:t>diantara</w:t>
      </w:r>
      <w:proofErr w:type="spellEnd"/>
      <w:r w:rsidRPr="00587702">
        <w:t xml:space="preserve"> pelanggaran berat atas konvensi ini seperti ditentukan di dalam pasal tersebut. Tiap Pihak Peserta Agung berkewajiban untuk mencari dan mengadili orang-orang yang disangka telah melakukan atau</w:t>
      </w:r>
      <w:r w:rsidRPr="00587702">
        <w:rPr>
          <w:spacing w:val="-1"/>
        </w:rPr>
        <w:t xml:space="preserve"> </w:t>
      </w:r>
      <w:r w:rsidRPr="00587702">
        <w:t>memerintahkan.</w:t>
      </w:r>
    </w:p>
    <w:p w14:paraId="0C366584" w14:textId="74B164B6" w:rsidR="007B6615" w:rsidRPr="00587702" w:rsidRDefault="007B6615" w:rsidP="00587702">
      <w:pPr>
        <w:pStyle w:val="BodyText"/>
        <w:ind w:left="215" w:right="102" w:firstLine="567"/>
        <w:jc w:val="both"/>
        <w:rPr>
          <w:i/>
        </w:rPr>
      </w:pPr>
      <w:r w:rsidRPr="00587702">
        <w:t>Dalam kewenangan untuk menjaga kesejahteraan rakyatnya, Libya bisa saja mengadili sendiri menggunakan hukum nasionalnya atau menyerahkan jenderalnya untuk diadili,</w:t>
      </w:r>
      <w:r w:rsidRPr="00587702">
        <w:rPr>
          <w:spacing w:val="-30"/>
        </w:rPr>
        <w:t xml:space="preserve"> </w:t>
      </w:r>
      <w:r w:rsidRPr="00587702">
        <w:t>karena Libya</w:t>
      </w:r>
      <w:r w:rsidRPr="00587702">
        <w:rPr>
          <w:spacing w:val="-10"/>
        </w:rPr>
        <w:t xml:space="preserve"> </w:t>
      </w:r>
      <w:r w:rsidRPr="00587702">
        <w:t>adalah</w:t>
      </w:r>
      <w:r w:rsidRPr="00587702">
        <w:rPr>
          <w:spacing w:val="-9"/>
        </w:rPr>
        <w:t xml:space="preserve"> </w:t>
      </w:r>
      <w:r w:rsidRPr="00587702">
        <w:t>salah</w:t>
      </w:r>
      <w:r w:rsidRPr="00587702">
        <w:rPr>
          <w:spacing w:val="-9"/>
        </w:rPr>
        <w:t xml:space="preserve"> </w:t>
      </w:r>
      <w:r w:rsidRPr="00587702">
        <w:t>satu</w:t>
      </w:r>
      <w:r w:rsidRPr="00587702">
        <w:rPr>
          <w:spacing w:val="-8"/>
        </w:rPr>
        <w:t xml:space="preserve"> </w:t>
      </w:r>
      <w:r w:rsidRPr="00587702">
        <w:t>negara</w:t>
      </w:r>
      <w:r w:rsidRPr="00587702">
        <w:rPr>
          <w:spacing w:val="-10"/>
        </w:rPr>
        <w:t xml:space="preserve"> </w:t>
      </w:r>
      <w:r w:rsidRPr="00587702">
        <w:t>yang</w:t>
      </w:r>
      <w:r w:rsidRPr="00587702">
        <w:rPr>
          <w:spacing w:val="-9"/>
        </w:rPr>
        <w:t xml:space="preserve"> </w:t>
      </w:r>
      <w:r w:rsidRPr="00587702">
        <w:t>meratifikasi</w:t>
      </w:r>
      <w:r w:rsidRPr="00587702">
        <w:rPr>
          <w:spacing w:val="-8"/>
        </w:rPr>
        <w:t xml:space="preserve"> </w:t>
      </w:r>
      <w:proofErr w:type="spellStart"/>
      <w:r w:rsidRPr="00587702">
        <w:rPr>
          <w:i/>
        </w:rPr>
        <w:t>Geneva</w:t>
      </w:r>
      <w:proofErr w:type="spellEnd"/>
      <w:r w:rsidRPr="00587702">
        <w:rPr>
          <w:i/>
          <w:spacing w:val="-9"/>
        </w:rPr>
        <w:t xml:space="preserve"> </w:t>
      </w:r>
      <w:proofErr w:type="spellStart"/>
      <w:r w:rsidRPr="00587702">
        <w:rPr>
          <w:i/>
        </w:rPr>
        <w:t>Convention</w:t>
      </w:r>
      <w:proofErr w:type="spellEnd"/>
      <w:r w:rsidRPr="00587702">
        <w:rPr>
          <w:i/>
          <w:spacing w:val="-9"/>
        </w:rPr>
        <w:t xml:space="preserve"> </w:t>
      </w:r>
      <w:r w:rsidRPr="00587702">
        <w:rPr>
          <w:i/>
        </w:rPr>
        <w:t>For</w:t>
      </w:r>
      <w:r w:rsidRPr="00587702">
        <w:rPr>
          <w:i/>
          <w:spacing w:val="-8"/>
        </w:rPr>
        <w:t xml:space="preserve"> </w:t>
      </w:r>
      <w:r w:rsidRPr="00587702">
        <w:rPr>
          <w:i/>
        </w:rPr>
        <w:t>The</w:t>
      </w:r>
      <w:r w:rsidRPr="00587702">
        <w:rPr>
          <w:i/>
          <w:spacing w:val="-10"/>
        </w:rPr>
        <w:t xml:space="preserve"> </w:t>
      </w:r>
      <w:proofErr w:type="spellStart"/>
      <w:r w:rsidRPr="00587702">
        <w:rPr>
          <w:i/>
        </w:rPr>
        <w:t>Amelioration</w:t>
      </w:r>
      <w:proofErr w:type="spellEnd"/>
      <w:r w:rsidRPr="00587702">
        <w:rPr>
          <w:i/>
          <w:spacing w:val="-9"/>
        </w:rPr>
        <w:t xml:space="preserve"> </w:t>
      </w:r>
      <w:proofErr w:type="spellStart"/>
      <w:r w:rsidRPr="00587702">
        <w:rPr>
          <w:i/>
        </w:rPr>
        <w:t>Of</w:t>
      </w:r>
      <w:proofErr w:type="spellEnd"/>
      <w:r w:rsidRPr="00587702">
        <w:rPr>
          <w:i/>
          <w:lang w:val="en-US"/>
        </w:rPr>
        <w:t xml:space="preserve"> </w:t>
      </w:r>
      <w:r w:rsidRPr="00587702">
        <w:rPr>
          <w:i/>
        </w:rPr>
        <w:t>The</w:t>
      </w:r>
      <w:r w:rsidRPr="00587702">
        <w:rPr>
          <w:i/>
          <w:spacing w:val="10"/>
        </w:rPr>
        <w:t xml:space="preserve"> </w:t>
      </w:r>
      <w:proofErr w:type="spellStart"/>
      <w:r w:rsidRPr="00587702">
        <w:rPr>
          <w:i/>
        </w:rPr>
        <w:t>Condition</w:t>
      </w:r>
      <w:proofErr w:type="spellEnd"/>
      <w:r w:rsidRPr="00587702">
        <w:rPr>
          <w:i/>
          <w:spacing w:val="11"/>
        </w:rPr>
        <w:t xml:space="preserve"> </w:t>
      </w:r>
      <w:proofErr w:type="spellStart"/>
      <w:r w:rsidRPr="00587702">
        <w:rPr>
          <w:i/>
        </w:rPr>
        <w:t>Of</w:t>
      </w:r>
      <w:proofErr w:type="spellEnd"/>
      <w:r w:rsidRPr="00587702">
        <w:rPr>
          <w:i/>
          <w:spacing w:val="10"/>
        </w:rPr>
        <w:t xml:space="preserve"> </w:t>
      </w:r>
      <w:r w:rsidRPr="00587702">
        <w:rPr>
          <w:i/>
        </w:rPr>
        <w:t>The</w:t>
      </w:r>
      <w:r w:rsidRPr="00587702">
        <w:rPr>
          <w:i/>
          <w:spacing w:val="11"/>
        </w:rPr>
        <w:t xml:space="preserve"> </w:t>
      </w:r>
      <w:proofErr w:type="spellStart"/>
      <w:r w:rsidRPr="00587702">
        <w:rPr>
          <w:i/>
        </w:rPr>
        <w:t>Wounded</w:t>
      </w:r>
      <w:proofErr w:type="spellEnd"/>
      <w:r w:rsidRPr="00587702">
        <w:rPr>
          <w:i/>
          <w:spacing w:val="10"/>
        </w:rPr>
        <w:t xml:space="preserve"> </w:t>
      </w:r>
      <w:proofErr w:type="spellStart"/>
      <w:r w:rsidRPr="00587702">
        <w:rPr>
          <w:i/>
        </w:rPr>
        <w:t>And</w:t>
      </w:r>
      <w:proofErr w:type="spellEnd"/>
      <w:r w:rsidRPr="00587702">
        <w:rPr>
          <w:i/>
          <w:spacing w:val="11"/>
        </w:rPr>
        <w:t xml:space="preserve"> </w:t>
      </w:r>
      <w:proofErr w:type="spellStart"/>
      <w:r w:rsidRPr="00587702">
        <w:rPr>
          <w:i/>
        </w:rPr>
        <w:t>Sick</w:t>
      </w:r>
      <w:proofErr w:type="spellEnd"/>
      <w:r w:rsidRPr="00587702">
        <w:rPr>
          <w:i/>
          <w:spacing w:val="10"/>
        </w:rPr>
        <w:t xml:space="preserve"> </w:t>
      </w:r>
      <w:r w:rsidRPr="00587702">
        <w:rPr>
          <w:i/>
        </w:rPr>
        <w:t>In</w:t>
      </w:r>
      <w:r w:rsidRPr="00587702">
        <w:rPr>
          <w:i/>
          <w:spacing w:val="11"/>
        </w:rPr>
        <w:t xml:space="preserve"> </w:t>
      </w:r>
      <w:r w:rsidRPr="00587702">
        <w:rPr>
          <w:i/>
        </w:rPr>
        <w:t>Armed</w:t>
      </w:r>
      <w:r w:rsidRPr="00587702">
        <w:rPr>
          <w:i/>
          <w:spacing w:val="10"/>
        </w:rPr>
        <w:t xml:space="preserve"> </w:t>
      </w:r>
      <w:proofErr w:type="spellStart"/>
      <w:r w:rsidRPr="00587702">
        <w:rPr>
          <w:i/>
        </w:rPr>
        <w:t>Forces</w:t>
      </w:r>
      <w:proofErr w:type="spellEnd"/>
      <w:r w:rsidRPr="00587702">
        <w:rPr>
          <w:i/>
          <w:spacing w:val="11"/>
        </w:rPr>
        <w:t xml:space="preserve"> </w:t>
      </w:r>
      <w:r w:rsidRPr="00587702">
        <w:rPr>
          <w:i/>
        </w:rPr>
        <w:t>In</w:t>
      </w:r>
      <w:r w:rsidRPr="00587702">
        <w:rPr>
          <w:i/>
          <w:spacing w:val="10"/>
        </w:rPr>
        <w:t xml:space="preserve"> </w:t>
      </w:r>
      <w:r w:rsidRPr="00587702">
        <w:rPr>
          <w:i/>
        </w:rPr>
        <w:t>The</w:t>
      </w:r>
      <w:r w:rsidRPr="00587702">
        <w:rPr>
          <w:i/>
          <w:spacing w:val="11"/>
        </w:rPr>
        <w:t xml:space="preserve"> </w:t>
      </w:r>
      <w:proofErr w:type="spellStart"/>
      <w:r w:rsidRPr="00587702">
        <w:rPr>
          <w:i/>
        </w:rPr>
        <w:t>Field</w:t>
      </w:r>
      <w:proofErr w:type="spellEnd"/>
      <w:r w:rsidRPr="00587702">
        <w:rPr>
          <w:i/>
          <w:spacing w:val="10"/>
        </w:rPr>
        <w:t xml:space="preserve"> </w:t>
      </w:r>
      <w:proofErr w:type="spellStart"/>
      <w:r w:rsidRPr="00587702">
        <w:rPr>
          <w:i/>
        </w:rPr>
        <w:t>Of</w:t>
      </w:r>
      <w:proofErr w:type="spellEnd"/>
      <w:r w:rsidRPr="00587702">
        <w:rPr>
          <w:i/>
          <w:spacing w:val="11"/>
        </w:rPr>
        <w:t xml:space="preserve"> </w:t>
      </w:r>
      <w:r w:rsidRPr="00587702">
        <w:rPr>
          <w:i/>
        </w:rPr>
        <w:t>12</w:t>
      </w:r>
      <w:r w:rsidRPr="00587702">
        <w:rPr>
          <w:i/>
          <w:spacing w:val="10"/>
        </w:rPr>
        <w:t xml:space="preserve"> </w:t>
      </w:r>
      <w:r w:rsidRPr="00587702">
        <w:rPr>
          <w:i/>
        </w:rPr>
        <w:t>August</w:t>
      </w:r>
      <w:r w:rsidRPr="00587702">
        <w:rPr>
          <w:i/>
          <w:spacing w:val="11"/>
        </w:rPr>
        <w:t xml:space="preserve"> </w:t>
      </w:r>
      <w:r w:rsidRPr="00587702">
        <w:rPr>
          <w:i/>
        </w:rPr>
        <w:t>1949</w:t>
      </w:r>
      <w:r w:rsidRPr="00587702">
        <w:t>, yang</w:t>
      </w:r>
      <w:r w:rsidRPr="00587702">
        <w:rPr>
          <w:spacing w:val="11"/>
        </w:rPr>
        <w:t xml:space="preserve"> </w:t>
      </w:r>
      <w:r w:rsidRPr="00587702">
        <w:t>selanjutnya</w:t>
      </w:r>
      <w:r w:rsidRPr="00587702">
        <w:rPr>
          <w:spacing w:val="12"/>
        </w:rPr>
        <w:t xml:space="preserve"> </w:t>
      </w:r>
      <w:r w:rsidRPr="00587702">
        <w:t>disebut</w:t>
      </w:r>
      <w:r w:rsidRPr="00587702">
        <w:rPr>
          <w:spacing w:val="11"/>
        </w:rPr>
        <w:t xml:space="preserve"> </w:t>
      </w:r>
      <w:r w:rsidRPr="00587702">
        <w:t>sebagai</w:t>
      </w:r>
      <w:r w:rsidRPr="00587702">
        <w:rPr>
          <w:spacing w:val="12"/>
        </w:rPr>
        <w:t xml:space="preserve"> </w:t>
      </w:r>
      <w:r w:rsidRPr="00587702">
        <w:t>Konvensi</w:t>
      </w:r>
      <w:r w:rsidRPr="00587702">
        <w:rPr>
          <w:spacing w:val="11"/>
        </w:rPr>
        <w:t xml:space="preserve"> </w:t>
      </w:r>
      <w:proofErr w:type="spellStart"/>
      <w:r w:rsidRPr="00587702">
        <w:t>Jenewa</w:t>
      </w:r>
      <w:proofErr w:type="spellEnd"/>
      <w:r w:rsidRPr="00587702">
        <w:rPr>
          <w:spacing w:val="12"/>
        </w:rPr>
        <w:t xml:space="preserve"> </w:t>
      </w:r>
      <w:r w:rsidRPr="00587702">
        <w:t>1949.</w:t>
      </w:r>
      <w:r w:rsidRPr="00587702">
        <w:rPr>
          <w:spacing w:val="11"/>
        </w:rPr>
        <w:t xml:space="preserve"> </w:t>
      </w:r>
      <w:proofErr w:type="spellStart"/>
      <w:r w:rsidRPr="00587702">
        <w:t>Dimana</w:t>
      </w:r>
      <w:proofErr w:type="spellEnd"/>
      <w:r w:rsidRPr="00587702">
        <w:rPr>
          <w:spacing w:val="12"/>
        </w:rPr>
        <w:t xml:space="preserve"> </w:t>
      </w:r>
      <w:r w:rsidRPr="00587702">
        <w:t>di</w:t>
      </w:r>
      <w:r w:rsidRPr="00587702">
        <w:rPr>
          <w:spacing w:val="11"/>
        </w:rPr>
        <w:t xml:space="preserve"> </w:t>
      </w:r>
      <w:r w:rsidRPr="00587702">
        <w:t>dalam</w:t>
      </w:r>
      <w:r w:rsidRPr="00587702">
        <w:rPr>
          <w:spacing w:val="12"/>
        </w:rPr>
        <w:t xml:space="preserve"> </w:t>
      </w:r>
      <w:r w:rsidRPr="00587702">
        <w:t>isi</w:t>
      </w:r>
      <w:r w:rsidRPr="00587702">
        <w:rPr>
          <w:spacing w:val="11"/>
        </w:rPr>
        <w:t xml:space="preserve"> </w:t>
      </w:r>
      <w:r w:rsidRPr="00587702">
        <w:t>dari</w:t>
      </w:r>
      <w:r w:rsidRPr="00587702">
        <w:rPr>
          <w:spacing w:val="12"/>
        </w:rPr>
        <w:t xml:space="preserve"> </w:t>
      </w:r>
      <w:r w:rsidRPr="00587702">
        <w:t>konvensi tersebut</w:t>
      </w:r>
      <w:r w:rsidRPr="00587702">
        <w:rPr>
          <w:spacing w:val="-14"/>
        </w:rPr>
        <w:t xml:space="preserve"> </w:t>
      </w:r>
      <w:r w:rsidRPr="00587702">
        <w:t>berisikan</w:t>
      </w:r>
      <w:r w:rsidRPr="00587702">
        <w:rPr>
          <w:spacing w:val="-13"/>
        </w:rPr>
        <w:t xml:space="preserve"> </w:t>
      </w:r>
      <w:r w:rsidRPr="00587702">
        <w:t>perbuatan-perbuatan</w:t>
      </w:r>
      <w:r w:rsidRPr="00587702">
        <w:rPr>
          <w:spacing w:val="-13"/>
        </w:rPr>
        <w:t xml:space="preserve"> </w:t>
      </w:r>
      <w:r w:rsidRPr="00587702">
        <w:t>apa</w:t>
      </w:r>
      <w:r w:rsidRPr="00587702">
        <w:rPr>
          <w:spacing w:val="-14"/>
        </w:rPr>
        <w:t xml:space="preserve"> </w:t>
      </w:r>
      <w:r w:rsidRPr="00587702">
        <w:t>saja</w:t>
      </w:r>
      <w:r w:rsidRPr="00587702">
        <w:rPr>
          <w:spacing w:val="-13"/>
        </w:rPr>
        <w:t xml:space="preserve"> </w:t>
      </w:r>
      <w:r w:rsidRPr="00587702">
        <w:t>yang</w:t>
      </w:r>
      <w:r w:rsidRPr="00587702">
        <w:rPr>
          <w:spacing w:val="-13"/>
        </w:rPr>
        <w:t xml:space="preserve"> </w:t>
      </w:r>
      <w:r w:rsidRPr="00587702">
        <w:t>dilarang</w:t>
      </w:r>
      <w:r w:rsidRPr="00587702">
        <w:rPr>
          <w:spacing w:val="-13"/>
        </w:rPr>
        <w:t xml:space="preserve"> </w:t>
      </w:r>
      <w:r w:rsidRPr="00587702">
        <w:t>untuk</w:t>
      </w:r>
      <w:r w:rsidRPr="00587702">
        <w:rPr>
          <w:spacing w:val="-14"/>
        </w:rPr>
        <w:t xml:space="preserve"> </w:t>
      </w:r>
      <w:r w:rsidRPr="00587702">
        <w:t>dilakukan</w:t>
      </w:r>
      <w:r w:rsidRPr="00587702">
        <w:rPr>
          <w:spacing w:val="-13"/>
        </w:rPr>
        <w:t xml:space="preserve"> </w:t>
      </w:r>
      <w:r w:rsidRPr="00587702">
        <w:t>oleh</w:t>
      </w:r>
      <w:r w:rsidRPr="00587702">
        <w:rPr>
          <w:spacing w:val="-13"/>
        </w:rPr>
        <w:t xml:space="preserve"> </w:t>
      </w:r>
      <w:r w:rsidRPr="00587702">
        <w:t>pihak</w:t>
      </w:r>
      <w:r w:rsidRPr="00587702">
        <w:rPr>
          <w:spacing w:val="-13"/>
        </w:rPr>
        <w:t xml:space="preserve"> </w:t>
      </w:r>
      <w:r w:rsidRPr="00587702">
        <w:t>yang telah</w:t>
      </w:r>
      <w:r w:rsidRPr="00587702">
        <w:rPr>
          <w:spacing w:val="21"/>
        </w:rPr>
        <w:t xml:space="preserve"> </w:t>
      </w:r>
      <w:r w:rsidRPr="00587702">
        <w:t>meratifikasi</w:t>
      </w:r>
      <w:r w:rsidRPr="00587702">
        <w:rPr>
          <w:spacing w:val="22"/>
        </w:rPr>
        <w:t xml:space="preserve"> </w:t>
      </w:r>
      <w:r w:rsidRPr="00587702">
        <w:t>perjanjian</w:t>
      </w:r>
      <w:r w:rsidRPr="00587702">
        <w:rPr>
          <w:spacing w:val="21"/>
        </w:rPr>
        <w:t xml:space="preserve"> </w:t>
      </w:r>
      <w:r w:rsidRPr="00587702">
        <w:t>ini,</w:t>
      </w:r>
      <w:r w:rsidRPr="00587702">
        <w:rPr>
          <w:spacing w:val="22"/>
        </w:rPr>
        <w:t xml:space="preserve"> </w:t>
      </w:r>
      <w:r w:rsidRPr="00587702">
        <w:t>salah</w:t>
      </w:r>
      <w:r w:rsidRPr="00587702">
        <w:rPr>
          <w:spacing w:val="22"/>
        </w:rPr>
        <w:t xml:space="preserve"> </w:t>
      </w:r>
      <w:r w:rsidRPr="00587702">
        <w:t>satunya</w:t>
      </w:r>
      <w:r w:rsidRPr="00587702">
        <w:rPr>
          <w:spacing w:val="21"/>
        </w:rPr>
        <w:t xml:space="preserve"> </w:t>
      </w:r>
      <w:r w:rsidRPr="00587702">
        <w:t>adalah</w:t>
      </w:r>
      <w:r w:rsidRPr="00587702">
        <w:rPr>
          <w:spacing w:val="22"/>
        </w:rPr>
        <w:t xml:space="preserve"> </w:t>
      </w:r>
      <w:r w:rsidRPr="00587702">
        <w:t>pasal</w:t>
      </w:r>
      <w:r w:rsidRPr="00587702">
        <w:rPr>
          <w:spacing w:val="22"/>
        </w:rPr>
        <w:t xml:space="preserve"> </w:t>
      </w:r>
      <w:r w:rsidRPr="00587702">
        <w:t>3</w:t>
      </w:r>
      <w:r w:rsidRPr="00587702">
        <w:rPr>
          <w:spacing w:val="21"/>
        </w:rPr>
        <w:t xml:space="preserve"> </w:t>
      </w:r>
      <w:r w:rsidRPr="00587702">
        <w:t>yang</w:t>
      </w:r>
      <w:r w:rsidRPr="00587702">
        <w:rPr>
          <w:spacing w:val="22"/>
        </w:rPr>
        <w:t xml:space="preserve"> </w:t>
      </w:r>
      <w:r w:rsidRPr="00587702">
        <w:t>mengatur</w:t>
      </w:r>
      <w:r w:rsidRPr="00587702">
        <w:rPr>
          <w:spacing w:val="22"/>
        </w:rPr>
        <w:t xml:space="preserve"> </w:t>
      </w:r>
      <w:r w:rsidRPr="00587702">
        <w:t>tentang perlindungan</w:t>
      </w:r>
      <w:r w:rsidRPr="00587702">
        <w:rPr>
          <w:spacing w:val="-9"/>
        </w:rPr>
        <w:t xml:space="preserve"> </w:t>
      </w:r>
      <w:r w:rsidRPr="00587702">
        <w:t>terhadap</w:t>
      </w:r>
      <w:r w:rsidRPr="00587702">
        <w:rPr>
          <w:spacing w:val="-8"/>
        </w:rPr>
        <w:t xml:space="preserve"> </w:t>
      </w:r>
      <w:r w:rsidRPr="00587702">
        <w:t>orang-orang</w:t>
      </w:r>
      <w:r w:rsidRPr="00587702">
        <w:rPr>
          <w:spacing w:val="-8"/>
        </w:rPr>
        <w:t xml:space="preserve"> </w:t>
      </w:r>
      <w:r w:rsidRPr="00587702">
        <w:t>yang</w:t>
      </w:r>
      <w:r w:rsidRPr="00587702">
        <w:rPr>
          <w:spacing w:val="-8"/>
        </w:rPr>
        <w:t xml:space="preserve"> </w:t>
      </w:r>
      <w:r w:rsidRPr="00587702">
        <w:t>tidak</w:t>
      </w:r>
      <w:r w:rsidRPr="00587702">
        <w:rPr>
          <w:spacing w:val="-8"/>
        </w:rPr>
        <w:t xml:space="preserve"> </w:t>
      </w:r>
      <w:r w:rsidRPr="00587702">
        <w:t>turut</w:t>
      </w:r>
      <w:r w:rsidRPr="00587702">
        <w:rPr>
          <w:spacing w:val="-8"/>
        </w:rPr>
        <w:t xml:space="preserve"> </w:t>
      </w:r>
      <w:r w:rsidRPr="00587702">
        <w:t>serta</w:t>
      </w:r>
      <w:r w:rsidRPr="00587702">
        <w:rPr>
          <w:spacing w:val="-8"/>
        </w:rPr>
        <w:t xml:space="preserve"> </w:t>
      </w:r>
      <w:r w:rsidRPr="00587702">
        <w:t>aktif</w:t>
      </w:r>
      <w:r w:rsidRPr="00587702">
        <w:rPr>
          <w:spacing w:val="-8"/>
        </w:rPr>
        <w:t xml:space="preserve"> </w:t>
      </w:r>
      <w:r w:rsidRPr="00587702">
        <w:t>dalam</w:t>
      </w:r>
      <w:r w:rsidRPr="00587702">
        <w:rPr>
          <w:spacing w:val="-8"/>
        </w:rPr>
        <w:t xml:space="preserve"> </w:t>
      </w:r>
      <w:r w:rsidRPr="00587702">
        <w:t>pertikaian</w:t>
      </w:r>
      <w:r w:rsidRPr="00587702">
        <w:rPr>
          <w:spacing w:val="-8"/>
        </w:rPr>
        <w:t xml:space="preserve"> </w:t>
      </w:r>
      <w:r w:rsidRPr="00587702">
        <w:t>(sengketa)</w:t>
      </w:r>
      <w:r w:rsidRPr="00587702">
        <w:rPr>
          <w:spacing w:val="-8"/>
        </w:rPr>
        <w:t xml:space="preserve"> </w:t>
      </w:r>
      <w:r w:rsidRPr="00587702">
        <w:t>itu, termasuk</w:t>
      </w:r>
      <w:r w:rsidRPr="00587702">
        <w:rPr>
          <w:spacing w:val="-19"/>
        </w:rPr>
        <w:t xml:space="preserve"> </w:t>
      </w:r>
      <w:r w:rsidRPr="00587702">
        <w:t>anggota-anggota</w:t>
      </w:r>
      <w:r w:rsidRPr="00587702">
        <w:rPr>
          <w:spacing w:val="-18"/>
        </w:rPr>
        <w:t xml:space="preserve"> </w:t>
      </w:r>
      <w:r w:rsidRPr="00587702">
        <w:t>angkatan</w:t>
      </w:r>
      <w:r w:rsidRPr="00587702">
        <w:rPr>
          <w:spacing w:val="-18"/>
        </w:rPr>
        <w:t xml:space="preserve"> </w:t>
      </w:r>
      <w:r w:rsidRPr="00587702">
        <w:t>perang</w:t>
      </w:r>
      <w:r w:rsidRPr="00587702">
        <w:rPr>
          <w:spacing w:val="-18"/>
        </w:rPr>
        <w:t xml:space="preserve"> </w:t>
      </w:r>
      <w:r w:rsidRPr="00587702">
        <w:t>yang</w:t>
      </w:r>
      <w:r w:rsidRPr="00587702">
        <w:rPr>
          <w:spacing w:val="-19"/>
        </w:rPr>
        <w:t xml:space="preserve"> </w:t>
      </w:r>
      <w:r w:rsidRPr="00587702">
        <w:t>telah</w:t>
      </w:r>
      <w:r w:rsidRPr="00587702">
        <w:rPr>
          <w:spacing w:val="-18"/>
        </w:rPr>
        <w:t xml:space="preserve"> </w:t>
      </w:r>
      <w:r w:rsidRPr="00587702">
        <w:t>meletakkan</w:t>
      </w:r>
      <w:r w:rsidRPr="00587702">
        <w:rPr>
          <w:spacing w:val="-18"/>
        </w:rPr>
        <w:t xml:space="preserve"> </w:t>
      </w:r>
      <w:r w:rsidRPr="00587702">
        <w:t>senjata-senjata</w:t>
      </w:r>
      <w:r w:rsidRPr="00587702">
        <w:rPr>
          <w:spacing w:val="-18"/>
        </w:rPr>
        <w:t xml:space="preserve"> </w:t>
      </w:r>
      <w:r w:rsidRPr="00587702">
        <w:t>mereka</w:t>
      </w:r>
      <w:r w:rsidRPr="00587702">
        <w:rPr>
          <w:spacing w:val="-18"/>
        </w:rPr>
        <w:t xml:space="preserve"> </w:t>
      </w:r>
      <w:r w:rsidRPr="00587702">
        <w:t>serta mereka</w:t>
      </w:r>
      <w:r w:rsidRPr="00587702">
        <w:rPr>
          <w:spacing w:val="17"/>
        </w:rPr>
        <w:t xml:space="preserve"> </w:t>
      </w:r>
      <w:r w:rsidRPr="00587702">
        <w:t>yang</w:t>
      </w:r>
      <w:r w:rsidRPr="00587702">
        <w:rPr>
          <w:spacing w:val="17"/>
        </w:rPr>
        <w:t xml:space="preserve"> </w:t>
      </w:r>
      <w:r w:rsidRPr="00587702">
        <w:t>tidak</w:t>
      </w:r>
      <w:r w:rsidRPr="00587702">
        <w:rPr>
          <w:spacing w:val="18"/>
        </w:rPr>
        <w:t xml:space="preserve"> </w:t>
      </w:r>
      <w:r w:rsidRPr="00587702">
        <w:t>lagi</w:t>
      </w:r>
      <w:r w:rsidRPr="00587702">
        <w:rPr>
          <w:spacing w:val="17"/>
        </w:rPr>
        <w:t xml:space="preserve"> </w:t>
      </w:r>
      <w:r w:rsidRPr="00587702">
        <w:t>turut</w:t>
      </w:r>
      <w:r w:rsidRPr="00587702">
        <w:rPr>
          <w:spacing w:val="18"/>
        </w:rPr>
        <w:t xml:space="preserve"> </w:t>
      </w:r>
      <w:r w:rsidRPr="00587702">
        <w:t>serta</w:t>
      </w:r>
      <w:r w:rsidRPr="00587702">
        <w:rPr>
          <w:spacing w:val="17"/>
        </w:rPr>
        <w:t xml:space="preserve"> </w:t>
      </w:r>
      <w:r w:rsidRPr="00587702">
        <w:t>(</w:t>
      </w:r>
      <w:proofErr w:type="spellStart"/>
      <w:r w:rsidRPr="00587702">
        <w:rPr>
          <w:i/>
        </w:rPr>
        <w:t>hors</w:t>
      </w:r>
      <w:proofErr w:type="spellEnd"/>
      <w:r w:rsidRPr="00587702">
        <w:rPr>
          <w:i/>
          <w:spacing w:val="18"/>
        </w:rPr>
        <w:t xml:space="preserve"> </w:t>
      </w:r>
      <w:proofErr w:type="spellStart"/>
      <w:r w:rsidRPr="00587702">
        <w:rPr>
          <w:i/>
        </w:rPr>
        <w:t>de</w:t>
      </w:r>
      <w:proofErr w:type="spellEnd"/>
      <w:r w:rsidRPr="00587702">
        <w:rPr>
          <w:i/>
          <w:spacing w:val="17"/>
        </w:rPr>
        <w:t xml:space="preserve"> </w:t>
      </w:r>
      <w:proofErr w:type="spellStart"/>
      <w:r w:rsidRPr="00587702">
        <w:rPr>
          <w:i/>
        </w:rPr>
        <w:t>combat</w:t>
      </w:r>
      <w:proofErr w:type="spellEnd"/>
      <w:r w:rsidRPr="00587702">
        <w:t>)</w:t>
      </w:r>
      <w:r w:rsidRPr="00587702">
        <w:rPr>
          <w:spacing w:val="18"/>
        </w:rPr>
        <w:t xml:space="preserve"> </w:t>
      </w:r>
      <w:r w:rsidRPr="00587702">
        <w:t>karena</w:t>
      </w:r>
      <w:r w:rsidRPr="00587702">
        <w:rPr>
          <w:spacing w:val="17"/>
        </w:rPr>
        <w:t xml:space="preserve"> </w:t>
      </w:r>
      <w:r w:rsidRPr="00587702">
        <w:t>sakit,</w:t>
      </w:r>
      <w:r w:rsidRPr="00587702">
        <w:rPr>
          <w:spacing w:val="18"/>
        </w:rPr>
        <w:t xml:space="preserve"> </w:t>
      </w:r>
      <w:r w:rsidRPr="00587702">
        <w:t>luka-luka,</w:t>
      </w:r>
      <w:r w:rsidRPr="00587702">
        <w:rPr>
          <w:spacing w:val="17"/>
        </w:rPr>
        <w:t xml:space="preserve"> </w:t>
      </w:r>
      <w:r w:rsidRPr="00587702">
        <w:t>penahanan</w:t>
      </w:r>
      <w:r w:rsidRPr="00587702">
        <w:rPr>
          <w:spacing w:val="18"/>
        </w:rPr>
        <w:t xml:space="preserve"> </w:t>
      </w:r>
      <w:r w:rsidRPr="00587702">
        <w:t>atau sebab</w:t>
      </w:r>
      <w:r w:rsidRPr="00587702">
        <w:rPr>
          <w:spacing w:val="-16"/>
        </w:rPr>
        <w:t xml:space="preserve"> </w:t>
      </w:r>
      <w:r w:rsidRPr="00587702">
        <w:t>lain</w:t>
      </w:r>
      <w:r w:rsidRPr="00587702">
        <w:rPr>
          <w:spacing w:val="-15"/>
        </w:rPr>
        <w:t xml:space="preserve"> </w:t>
      </w:r>
      <w:proofErr w:type="spellStart"/>
      <w:r w:rsidRPr="00587702">
        <w:t>apapun</w:t>
      </w:r>
      <w:proofErr w:type="spellEnd"/>
      <w:r w:rsidRPr="00587702">
        <w:t>,</w:t>
      </w:r>
      <w:r w:rsidRPr="00587702">
        <w:rPr>
          <w:spacing w:val="-15"/>
        </w:rPr>
        <w:t xml:space="preserve"> </w:t>
      </w:r>
      <w:r w:rsidRPr="00587702">
        <w:t>dalam</w:t>
      </w:r>
      <w:r w:rsidRPr="00587702">
        <w:rPr>
          <w:spacing w:val="-15"/>
        </w:rPr>
        <w:t xml:space="preserve"> </w:t>
      </w:r>
      <w:r w:rsidRPr="00587702">
        <w:t>keadaan</w:t>
      </w:r>
      <w:r w:rsidRPr="00587702">
        <w:rPr>
          <w:spacing w:val="-16"/>
        </w:rPr>
        <w:t xml:space="preserve"> </w:t>
      </w:r>
      <w:r w:rsidRPr="00587702">
        <w:t>bagaimanapun</w:t>
      </w:r>
      <w:r w:rsidRPr="00587702">
        <w:rPr>
          <w:spacing w:val="-15"/>
        </w:rPr>
        <w:t xml:space="preserve"> </w:t>
      </w:r>
      <w:r w:rsidRPr="00587702">
        <w:t>harus</w:t>
      </w:r>
      <w:r w:rsidRPr="00587702">
        <w:rPr>
          <w:spacing w:val="-15"/>
        </w:rPr>
        <w:t xml:space="preserve"> </w:t>
      </w:r>
      <w:r w:rsidRPr="00587702">
        <w:t>diperlakukan</w:t>
      </w:r>
      <w:r w:rsidRPr="00587702">
        <w:rPr>
          <w:spacing w:val="-15"/>
        </w:rPr>
        <w:t xml:space="preserve"> </w:t>
      </w:r>
      <w:r w:rsidRPr="00587702">
        <w:t>dengan</w:t>
      </w:r>
      <w:r w:rsidRPr="00587702">
        <w:rPr>
          <w:spacing w:val="-15"/>
        </w:rPr>
        <w:t xml:space="preserve"> </w:t>
      </w:r>
      <w:r w:rsidRPr="00587702">
        <w:t>perikemanusiaan. Kepentingan</w:t>
      </w:r>
      <w:r w:rsidRPr="00587702">
        <w:rPr>
          <w:spacing w:val="-19"/>
        </w:rPr>
        <w:t xml:space="preserve"> </w:t>
      </w:r>
      <w:r w:rsidRPr="00587702">
        <w:t>individu</w:t>
      </w:r>
      <w:r w:rsidRPr="00587702">
        <w:rPr>
          <w:spacing w:val="-19"/>
        </w:rPr>
        <w:t xml:space="preserve"> </w:t>
      </w:r>
      <w:r w:rsidRPr="00587702">
        <w:t>mulai</w:t>
      </w:r>
      <w:r w:rsidRPr="00587702">
        <w:rPr>
          <w:spacing w:val="-19"/>
        </w:rPr>
        <w:t xml:space="preserve"> </w:t>
      </w:r>
      <w:r w:rsidRPr="00587702">
        <w:t>terasa</w:t>
      </w:r>
      <w:r w:rsidRPr="00587702">
        <w:rPr>
          <w:spacing w:val="-19"/>
        </w:rPr>
        <w:t xml:space="preserve"> </w:t>
      </w:r>
      <w:r w:rsidRPr="00587702">
        <w:t>memerlukan</w:t>
      </w:r>
      <w:r w:rsidRPr="00587702">
        <w:rPr>
          <w:spacing w:val="-19"/>
        </w:rPr>
        <w:t xml:space="preserve"> </w:t>
      </w:r>
      <w:r w:rsidRPr="00587702">
        <w:t>perlindungan</w:t>
      </w:r>
      <w:r w:rsidRPr="00587702">
        <w:rPr>
          <w:spacing w:val="-19"/>
        </w:rPr>
        <w:t xml:space="preserve"> </w:t>
      </w:r>
      <w:r w:rsidRPr="00587702">
        <w:t>terhadap</w:t>
      </w:r>
      <w:r w:rsidRPr="00587702">
        <w:rPr>
          <w:spacing w:val="-18"/>
        </w:rPr>
        <w:t xml:space="preserve"> </w:t>
      </w:r>
      <w:r w:rsidRPr="00587702">
        <w:t>pemerintahannya.</w:t>
      </w:r>
    </w:p>
    <w:p w14:paraId="1DE128D6" w14:textId="77777777" w:rsidR="007B6615" w:rsidRPr="00587702" w:rsidRDefault="007B6615" w:rsidP="00587702">
      <w:pPr>
        <w:pStyle w:val="BodyText"/>
        <w:ind w:left="215" w:right="103"/>
        <w:jc w:val="both"/>
      </w:pPr>
      <w:r w:rsidRPr="00587702">
        <w:t>Individu menuntut hak-hak yang diperlukan kebebasan dari campur tangan pemerintahannya. Individu</w:t>
      </w:r>
      <w:r w:rsidRPr="00587702">
        <w:rPr>
          <w:spacing w:val="-6"/>
        </w:rPr>
        <w:t xml:space="preserve"> </w:t>
      </w:r>
      <w:r w:rsidRPr="00587702">
        <w:t>menuntut</w:t>
      </w:r>
      <w:r w:rsidRPr="00587702">
        <w:rPr>
          <w:spacing w:val="-5"/>
        </w:rPr>
        <w:t xml:space="preserve"> </w:t>
      </w:r>
      <w:r w:rsidRPr="00587702">
        <w:t>hak-hak</w:t>
      </w:r>
      <w:r w:rsidRPr="00587702">
        <w:rPr>
          <w:spacing w:val="-6"/>
        </w:rPr>
        <w:t xml:space="preserve"> </w:t>
      </w:r>
      <w:r w:rsidRPr="00587702">
        <w:t>yang</w:t>
      </w:r>
      <w:r w:rsidRPr="00587702">
        <w:rPr>
          <w:spacing w:val="-5"/>
        </w:rPr>
        <w:t xml:space="preserve"> </w:t>
      </w:r>
      <w:r w:rsidRPr="00587702">
        <w:t>diperlukan</w:t>
      </w:r>
      <w:r w:rsidRPr="00587702">
        <w:rPr>
          <w:spacing w:val="-6"/>
        </w:rPr>
        <w:t xml:space="preserve"> </w:t>
      </w:r>
      <w:r w:rsidRPr="00587702">
        <w:t>sesuai</w:t>
      </w:r>
      <w:r w:rsidRPr="00587702">
        <w:rPr>
          <w:spacing w:val="-5"/>
        </w:rPr>
        <w:t xml:space="preserve"> </w:t>
      </w:r>
      <w:r w:rsidRPr="00587702">
        <w:t>dengan</w:t>
      </w:r>
      <w:r w:rsidRPr="00587702">
        <w:rPr>
          <w:spacing w:val="-6"/>
        </w:rPr>
        <w:t xml:space="preserve"> </w:t>
      </w:r>
      <w:r w:rsidRPr="00587702">
        <w:t>martabat</w:t>
      </w:r>
      <w:r w:rsidRPr="00587702">
        <w:rPr>
          <w:spacing w:val="-5"/>
        </w:rPr>
        <w:t xml:space="preserve"> </w:t>
      </w:r>
      <w:r w:rsidRPr="00587702">
        <w:t>manusianya,</w:t>
      </w:r>
      <w:r w:rsidRPr="00587702">
        <w:rPr>
          <w:spacing w:val="-6"/>
        </w:rPr>
        <w:t xml:space="preserve"> </w:t>
      </w:r>
      <w:r w:rsidRPr="00587702">
        <w:t>baik</w:t>
      </w:r>
      <w:r w:rsidRPr="00587702">
        <w:rPr>
          <w:spacing w:val="-5"/>
        </w:rPr>
        <w:t xml:space="preserve"> </w:t>
      </w:r>
      <w:r w:rsidRPr="00587702">
        <w:t>sebagai orang perseorangan maupun sebagai kesatuan. Landasan teori pembenaran tuntutan itu didasarkan</w:t>
      </w:r>
      <w:r w:rsidRPr="00587702">
        <w:rPr>
          <w:spacing w:val="-10"/>
        </w:rPr>
        <w:t xml:space="preserve"> </w:t>
      </w:r>
      <w:r w:rsidRPr="00587702">
        <w:t>pada</w:t>
      </w:r>
      <w:r w:rsidRPr="00587702">
        <w:rPr>
          <w:spacing w:val="-9"/>
        </w:rPr>
        <w:t xml:space="preserve"> </w:t>
      </w:r>
      <w:r w:rsidRPr="00587702">
        <w:t>hukum</w:t>
      </w:r>
      <w:r w:rsidRPr="00587702">
        <w:rPr>
          <w:spacing w:val="-9"/>
        </w:rPr>
        <w:t xml:space="preserve"> </w:t>
      </w:r>
      <w:r w:rsidRPr="00587702">
        <w:t>alam.</w:t>
      </w:r>
      <w:r w:rsidRPr="00587702">
        <w:rPr>
          <w:spacing w:val="-10"/>
        </w:rPr>
        <w:t xml:space="preserve"> </w:t>
      </w:r>
      <w:r w:rsidRPr="00587702">
        <w:t>Teori</w:t>
      </w:r>
      <w:r w:rsidRPr="00587702">
        <w:rPr>
          <w:spacing w:val="-9"/>
        </w:rPr>
        <w:t xml:space="preserve"> </w:t>
      </w:r>
      <w:r w:rsidRPr="00587702">
        <w:t>yang</w:t>
      </w:r>
      <w:r w:rsidRPr="00587702">
        <w:rPr>
          <w:spacing w:val="-9"/>
        </w:rPr>
        <w:t xml:space="preserve"> </w:t>
      </w:r>
      <w:r w:rsidRPr="00587702">
        <w:t>mengajarkan</w:t>
      </w:r>
      <w:r w:rsidRPr="00587702">
        <w:rPr>
          <w:spacing w:val="-9"/>
        </w:rPr>
        <w:t xml:space="preserve"> </w:t>
      </w:r>
      <w:r w:rsidRPr="00587702">
        <w:t>bahwa</w:t>
      </w:r>
      <w:r w:rsidRPr="00587702">
        <w:rPr>
          <w:spacing w:val="-10"/>
        </w:rPr>
        <w:t xml:space="preserve"> </w:t>
      </w:r>
      <w:r w:rsidRPr="00587702">
        <w:t>kekuasaan</w:t>
      </w:r>
      <w:r w:rsidRPr="00587702">
        <w:rPr>
          <w:spacing w:val="-9"/>
        </w:rPr>
        <w:t xml:space="preserve"> </w:t>
      </w:r>
      <w:r w:rsidRPr="00587702">
        <w:t>pemerintah</w:t>
      </w:r>
      <w:r w:rsidRPr="00587702">
        <w:rPr>
          <w:spacing w:val="-9"/>
        </w:rPr>
        <w:t xml:space="preserve"> </w:t>
      </w:r>
      <w:r w:rsidRPr="00587702">
        <w:t>memiliki batasan. Dengan pembatasan itu, hukum alam memberikan individu hak-hak yang bebas dari campur tangan pemerintah, termasuk dalam hak-hak itu adalah hak asasi manusia. Berkaitan dengan hal tersebut, menjadi tanggung jawab negara pula jaminan atas penegakan hukum terhadap pelanggaran prinsip HAM. Apabila negara membiarkan ketiadaan penegakan</w:t>
      </w:r>
      <w:r w:rsidRPr="00587702">
        <w:rPr>
          <w:spacing w:val="-41"/>
        </w:rPr>
        <w:t xml:space="preserve"> </w:t>
      </w:r>
      <w:r w:rsidRPr="00587702">
        <w:t>hukum atau bahkan menjadi bagian dari pelanggaran HAM tersebut maka negara telah melakukan tindakan yang dikatakan sebagai impunitas (</w:t>
      </w:r>
      <w:proofErr w:type="spellStart"/>
      <w:r w:rsidRPr="00587702">
        <w:rPr>
          <w:i/>
        </w:rPr>
        <w:t>impunity</w:t>
      </w:r>
      <w:proofErr w:type="spellEnd"/>
      <w:r w:rsidRPr="00587702">
        <w:rPr>
          <w:i/>
        </w:rPr>
        <w:t xml:space="preserve">) </w:t>
      </w:r>
      <w:r w:rsidRPr="00587702">
        <w:t>(LG.</w:t>
      </w:r>
      <w:r w:rsidRPr="00587702">
        <w:rPr>
          <w:spacing w:val="-4"/>
        </w:rPr>
        <w:t xml:space="preserve"> </w:t>
      </w:r>
      <w:r w:rsidRPr="00587702">
        <w:t>Saraswati,2006).</w:t>
      </w:r>
    </w:p>
    <w:p w14:paraId="7EA40003" w14:textId="3A41812F" w:rsidR="007B6615" w:rsidRPr="00587702" w:rsidRDefault="007B6615" w:rsidP="00587702">
      <w:pPr>
        <w:pStyle w:val="BodyText"/>
        <w:spacing w:before="1"/>
        <w:ind w:left="215" w:right="102" w:firstLine="567"/>
        <w:jc w:val="both"/>
      </w:pPr>
      <w:r w:rsidRPr="00587702">
        <w:t xml:space="preserve">Dalam hal kepatuhan pada perjanjian internasional, Konvensi Wina 1969 mengatur dalam pasal 26, bahwa ada dua (2) prinsip perjanjian internasional, yaitu mengikat </w:t>
      </w:r>
      <w:r w:rsidRPr="00587702">
        <w:rPr>
          <w:i/>
        </w:rPr>
        <w:t>(</w:t>
      </w:r>
      <w:proofErr w:type="spellStart"/>
      <w:r w:rsidRPr="00587702">
        <w:rPr>
          <w:i/>
        </w:rPr>
        <w:t>binding</w:t>
      </w:r>
      <w:proofErr w:type="spellEnd"/>
      <w:r w:rsidRPr="00587702">
        <w:rPr>
          <w:i/>
        </w:rPr>
        <w:t xml:space="preserve">) </w:t>
      </w:r>
      <w:r w:rsidRPr="00587702">
        <w:t>dan dilakukan dengan itikad baik (</w:t>
      </w:r>
      <w:proofErr w:type="spellStart"/>
      <w:r w:rsidRPr="00587702">
        <w:rPr>
          <w:i/>
        </w:rPr>
        <w:t>good</w:t>
      </w:r>
      <w:proofErr w:type="spellEnd"/>
      <w:r w:rsidRPr="00587702">
        <w:rPr>
          <w:i/>
        </w:rPr>
        <w:t xml:space="preserve"> </w:t>
      </w:r>
      <w:proofErr w:type="spellStart"/>
      <w:r w:rsidRPr="00587702">
        <w:rPr>
          <w:i/>
        </w:rPr>
        <w:t>faith</w:t>
      </w:r>
      <w:proofErr w:type="spellEnd"/>
      <w:r w:rsidRPr="00587702">
        <w:t xml:space="preserve">). Kedua prinsip ini didasarkan pada asas </w:t>
      </w:r>
      <w:proofErr w:type="spellStart"/>
      <w:r w:rsidRPr="00587702">
        <w:rPr>
          <w:i/>
        </w:rPr>
        <w:t>pacta</w:t>
      </w:r>
      <w:proofErr w:type="spellEnd"/>
      <w:r w:rsidRPr="00587702">
        <w:rPr>
          <w:i/>
        </w:rPr>
        <w:t xml:space="preserve"> </w:t>
      </w:r>
      <w:proofErr w:type="spellStart"/>
      <w:r w:rsidRPr="00587702">
        <w:rPr>
          <w:i/>
        </w:rPr>
        <w:t>sunt</w:t>
      </w:r>
      <w:proofErr w:type="spellEnd"/>
      <w:r w:rsidRPr="00587702">
        <w:rPr>
          <w:i/>
        </w:rPr>
        <w:t xml:space="preserve"> </w:t>
      </w:r>
      <w:proofErr w:type="spellStart"/>
      <w:r w:rsidRPr="00587702">
        <w:rPr>
          <w:i/>
        </w:rPr>
        <w:t>servanda</w:t>
      </w:r>
      <w:proofErr w:type="spellEnd"/>
      <w:r w:rsidRPr="00587702">
        <w:rPr>
          <w:i/>
        </w:rPr>
        <w:t xml:space="preserve"> </w:t>
      </w:r>
      <w:r w:rsidRPr="00587702">
        <w:t xml:space="preserve">yang merupakan asas dasar dari perjanjian internasional. </w:t>
      </w:r>
      <w:proofErr w:type="spellStart"/>
      <w:r w:rsidRPr="00587702">
        <w:rPr>
          <w:i/>
        </w:rPr>
        <w:t>Pacta</w:t>
      </w:r>
      <w:proofErr w:type="spellEnd"/>
      <w:r w:rsidRPr="00587702">
        <w:rPr>
          <w:i/>
        </w:rPr>
        <w:t xml:space="preserve"> </w:t>
      </w:r>
      <w:proofErr w:type="spellStart"/>
      <w:r w:rsidRPr="00587702">
        <w:rPr>
          <w:i/>
        </w:rPr>
        <w:t>sunt</w:t>
      </w:r>
      <w:proofErr w:type="spellEnd"/>
      <w:r w:rsidRPr="00587702">
        <w:rPr>
          <w:i/>
        </w:rPr>
        <w:t xml:space="preserve"> </w:t>
      </w:r>
      <w:proofErr w:type="spellStart"/>
      <w:r w:rsidRPr="00587702">
        <w:rPr>
          <w:i/>
        </w:rPr>
        <w:t>servanda</w:t>
      </w:r>
      <w:proofErr w:type="spellEnd"/>
      <w:r w:rsidRPr="00587702">
        <w:rPr>
          <w:i/>
        </w:rPr>
        <w:t xml:space="preserve"> </w:t>
      </w:r>
      <w:r w:rsidRPr="00587702">
        <w:t>berarti</w:t>
      </w:r>
      <w:r w:rsidRPr="00587702">
        <w:rPr>
          <w:spacing w:val="-8"/>
        </w:rPr>
        <w:t xml:space="preserve"> </w:t>
      </w:r>
      <w:r w:rsidRPr="00587702">
        <w:t>bahwa</w:t>
      </w:r>
      <w:r w:rsidRPr="00587702">
        <w:rPr>
          <w:spacing w:val="-8"/>
        </w:rPr>
        <w:t xml:space="preserve"> </w:t>
      </w:r>
      <w:r w:rsidRPr="00587702">
        <w:t>negara</w:t>
      </w:r>
      <w:r w:rsidRPr="00587702">
        <w:rPr>
          <w:spacing w:val="-7"/>
        </w:rPr>
        <w:t xml:space="preserve"> </w:t>
      </w:r>
      <w:r w:rsidRPr="00587702">
        <w:t>harus</w:t>
      </w:r>
      <w:r w:rsidRPr="00587702">
        <w:rPr>
          <w:spacing w:val="-7"/>
        </w:rPr>
        <w:t xml:space="preserve"> </w:t>
      </w:r>
      <w:r w:rsidRPr="00587702">
        <w:t>menganggap</w:t>
      </w:r>
      <w:r w:rsidRPr="00587702">
        <w:rPr>
          <w:spacing w:val="-7"/>
        </w:rPr>
        <w:t xml:space="preserve"> </w:t>
      </w:r>
      <w:r w:rsidRPr="00587702">
        <w:t>perjanjian</w:t>
      </w:r>
      <w:r w:rsidRPr="00587702">
        <w:rPr>
          <w:spacing w:val="-8"/>
        </w:rPr>
        <w:t xml:space="preserve"> </w:t>
      </w:r>
      <w:r w:rsidRPr="00587702">
        <w:t>internasional</w:t>
      </w:r>
      <w:r w:rsidRPr="00587702">
        <w:rPr>
          <w:spacing w:val="-8"/>
        </w:rPr>
        <w:t xml:space="preserve"> </w:t>
      </w:r>
      <w:r w:rsidRPr="00587702">
        <w:t>sebagai</w:t>
      </w:r>
      <w:r w:rsidRPr="00587702">
        <w:rPr>
          <w:spacing w:val="-7"/>
        </w:rPr>
        <w:t xml:space="preserve"> </w:t>
      </w:r>
      <w:r w:rsidRPr="00587702">
        <w:t>undang-undang</w:t>
      </w:r>
      <w:r w:rsidRPr="00587702">
        <w:rPr>
          <w:spacing w:val="-8"/>
        </w:rPr>
        <w:t xml:space="preserve"> </w:t>
      </w:r>
      <w:r w:rsidRPr="00587702">
        <w:t>yang</w:t>
      </w:r>
      <w:r w:rsidRPr="00587702">
        <w:rPr>
          <w:lang w:val="en-US"/>
        </w:rPr>
        <w:t xml:space="preserve"> </w:t>
      </w:r>
      <w:r w:rsidRPr="00587702">
        <w:t>mengikat, untuk itu perjanjian internasional yang dibuat harus dihormati dan ditaati dengan dilandasi itikad baik.</w:t>
      </w:r>
    </w:p>
    <w:p w14:paraId="245C9788" w14:textId="77777777" w:rsidR="007B6615" w:rsidRDefault="007B6615" w:rsidP="00E40719">
      <w:pPr>
        <w:spacing w:line="276" w:lineRule="auto"/>
        <w:jc w:val="both"/>
        <w:rPr>
          <w:b/>
          <w:bCs/>
          <w:sz w:val="24"/>
          <w:szCs w:val="24"/>
        </w:rPr>
      </w:pPr>
    </w:p>
    <w:p w14:paraId="74CDAF6E" w14:textId="77777777" w:rsidR="007B6615" w:rsidRDefault="007B6615" w:rsidP="00E40719">
      <w:pPr>
        <w:spacing w:line="276" w:lineRule="auto"/>
        <w:jc w:val="both"/>
        <w:rPr>
          <w:b/>
          <w:bCs/>
          <w:sz w:val="24"/>
          <w:szCs w:val="24"/>
        </w:rPr>
      </w:pPr>
    </w:p>
    <w:p w14:paraId="0B7BF2E0" w14:textId="77777777" w:rsidR="00E40719" w:rsidRPr="002B2DC8" w:rsidRDefault="00E40719" w:rsidP="00E40719">
      <w:pPr>
        <w:spacing w:line="276" w:lineRule="auto"/>
        <w:jc w:val="both"/>
        <w:rPr>
          <w:b/>
          <w:bCs/>
          <w:color w:val="C00000"/>
          <w:sz w:val="24"/>
          <w:szCs w:val="24"/>
        </w:rPr>
      </w:pPr>
      <w:r w:rsidRPr="002B2DC8">
        <w:rPr>
          <w:b/>
          <w:bCs/>
          <w:color w:val="C00000"/>
          <w:sz w:val="24"/>
          <w:szCs w:val="24"/>
        </w:rPr>
        <w:t>KESIMPULAN</w:t>
      </w:r>
    </w:p>
    <w:p w14:paraId="36E2524D" w14:textId="77777777" w:rsidR="00AA2E2D" w:rsidRPr="00587702" w:rsidRDefault="00AA2E2D" w:rsidP="00587702">
      <w:pPr>
        <w:pStyle w:val="BodyText"/>
        <w:rPr>
          <w:b/>
        </w:rPr>
      </w:pPr>
    </w:p>
    <w:p w14:paraId="00E83B69" w14:textId="77777777" w:rsidR="00587702" w:rsidRDefault="00AA2E2D" w:rsidP="00587702">
      <w:pPr>
        <w:pStyle w:val="BodyText"/>
        <w:ind w:left="215" w:right="102" w:firstLine="720"/>
        <w:jc w:val="both"/>
      </w:pPr>
      <w:r w:rsidRPr="00587702">
        <w:t xml:space="preserve">Dari pembahasan di atas, dapat ditarik kesimpulan bahwa Prinsip </w:t>
      </w:r>
      <w:proofErr w:type="spellStart"/>
      <w:r w:rsidRPr="00587702">
        <w:t>komplementari</w:t>
      </w:r>
      <w:proofErr w:type="spellEnd"/>
      <w:r w:rsidRPr="00587702">
        <w:t xml:space="preserve"> pada prinsipnya adalah pelengkap sistem hukum nasional karena dalam pelaksanaannya memprioritaskan sistem peradilan nasional </w:t>
      </w:r>
      <w:proofErr w:type="spellStart"/>
      <w:r w:rsidRPr="00587702">
        <w:t>diatas</w:t>
      </w:r>
      <w:proofErr w:type="spellEnd"/>
      <w:r w:rsidRPr="00587702">
        <w:t xml:space="preserve"> peradilan internasional dalam usaha menindak pelaku kejahatan internasional. Dalam hal peradilan nasional dianggap tidak mau </w:t>
      </w:r>
      <w:r w:rsidRPr="00587702">
        <w:rPr>
          <w:i/>
        </w:rPr>
        <w:t>(</w:t>
      </w:r>
      <w:proofErr w:type="spellStart"/>
      <w:r w:rsidRPr="00587702">
        <w:rPr>
          <w:i/>
        </w:rPr>
        <w:t>unwilling</w:t>
      </w:r>
      <w:proofErr w:type="spellEnd"/>
      <w:r w:rsidRPr="00587702">
        <w:rPr>
          <w:i/>
        </w:rPr>
        <w:t xml:space="preserve">) </w:t>
      </w:r>
      <w:r w:rsidRPr="00587702">
        <w:t xml:space="preserve">dan tidak mampu </w:t>
      </w:r>
      <w:r w:rsidRPr="00587702">
        <w:rPr>
          <w:i/>
        </w:rPr>
        <w:t>(</w:t>
      </w:r>
      <w:proofErr w:type="spellStart"/>
      <w:r w:rsidRPr="00587702">
        <w:rPr>
          <w:i/>
        </w:rPr>
        <w:t>unable</w:t>
      </w:r>
      <w:proofErr w:type="spellEnd"/>
      <w:r w:rsidRPr="00587702">
        <w:rPr>
          <w:i/>
        </w:rPr>
        <w:t xml:space="preserve">) </w:t>
      </w:r>
      <w:r w:rsidRPr="00587702">
        <w:t xml:space="preserve">untuk melaksanakan yurisdiksinya maka peradilan internasional dapat mengambil alih dan memastikan para pelaku kejahatan untuk diadili dan dihukum, serta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 xml:space="preserve">dapat mengadili Mayor </w:t>
      </w:r>
      <w:proofErr w:type="spellStart"/>
      <w:r w:rsidRPr="00587702">
        <w:t>Mahmoud</w:t>
      </w:r>
      <w:proofErr w:type="spellEnd"/>
      <w:r w:rsidRPr="00587702">
        <w:t xml:space="preserve"> Mustafa </w:t>
      </w:r>
      <w:proofErr w:type="spellStart"/>
      <w:r w:rsidRPr="00587702">
        <w:t>Busayf</w:t>
      </w:r>
      <w:proofErr w:type="spellEnd"/>
      <w:r w:rsidRPr="00587702">
        <w:rPr>
          <w:spacing w:val="-13"/>
        </w:rPr>
        <w:t xml:space="preserve"> </w:t>
      </w:r>
      <w:r w:rsidRPr="00587702">
        <w:t>Al-</w:t>
      </w:r>
      <w:proofErr w:type="spellStart"/>
      <w:r w:rsidRPr="00587702">
        <w:t>Werfalli</w:t>
      </w:r>
      <w:proofErr w:type="spellEnd"/>
      <w:r w:rsidRPr="00587702">
        <w:rPr>
          <w:spacing w:val="-13"/>
        </w:rPr>
        <w:t xml:space="preserve"> </w:t>
      </w:r>
      <w:r w:rsidRPr="00587702">
        <w:t>walaupun</w:t>
      </w:r>
      <w:r w:rsidRPr="00587702">
        <w:rPr>
          <w:spacing w:val="-12"/>
        </w:rPr>
        <w:t xml:space="preserve"> </w:t>
      </w:r>
      <w:r w:rsidRPr="00587702">
        <w:t>Libya</w:t>
      </w:r>
      <w:r w:rsidRPr="00587702">
        <w:rPr>
          <w:spacing w:val="-13"/>
        </w:rPr>
        <w:t xml:space="preserve"> </w:t>
      </w:r>
      <w:r w:rsidRPr="00587702">
        <w:t>tidak</w:t>
      </w:r>
      <w:r w:rsidRPr="00587702">
        <w:rPr>
          <w:spacing w:val="-13"/>
        </w:rPr>
        <w:t xml:space="preserve"> </w:t>
      </w:r>
      <w:r w:rsidRPr="00587702">
        <w:t>meratifikasi</w:t>
      </w:r>
      <w:r w:rsidRPr="00587702">
        <w:rPr>
          <w:spacing w:val="-12"/>
        </w:rPr>
        <w:t xml:space="preserve"> </w:t>
      </w:r>
      <w:r w:rsidRPr="00587702">
        <w:t>Statuta</w:t>
      </w:r>
      <w:r w:rsidRPr="00587702">
        <w:rPr>
          <w:spacing w:val="-13"/>
        </w:rPr>
        <w:t xml:space="preserve"> </w:t>
      </w:r>
      <w:r w:rsidRPr="00587702">
        <w:t>Roma</w:t>
      </w:r>
      <w:r w:rsidRPr="00587702">
        <w:rPr>
          <w:spacing w:val="-13"/>
        </w:rPr>
        <w:t xml:space="preserve"> </w:t>
      </w:r>
      <w:r w:rsidRPr="00587702">
        <w:t>1998</w:t>
      </w:r>
      <w:r w:rsidRPr="00587702">
        <w:rPr>
          <w:spacing w:val="-12"/>
        </w:rPr>
        <w:t xml:space="preserve"> </w:t>
      </w:r>
      <w:r w:rsidRPr="00587702">
        <w:t>karena</w:t>
      </w:r>
      <w:r w:rsidRPr="00587702">
        <w:rPr>
          <w:spacing w:val="-13"/>
        </w:rPr>
        <w:t xml:space="preserve"> </w:t>
      </w:r>
      <w:r w:rsidRPr="00587702">
        <w:t>dalam</w:t>
      </w:r>
      <w:r w:rsidRPr="00587702">
        <w:rPr>
          <w:spacing w:val="-13"/>
        </w:rPr>
        <w:t xml:space="preserve"> </w:t>
      </w:r>
      <w:r w:rsidRPr="00587702">
        <w:t xml:space="preserve">situasi disebut Jaksa </w:t>
      </w:r>
      <w:r w:rsidRPr="00587702">
        <w:rPr>
          <w:i/>
        </w:rPr>
        <w:t xml:space="preserve">International </w:t>
      </w:r>
      <w:proofErr w:type="spellStart"/>
      <w:r w:rsidRPr="00587702">
        <w:rPr>
          <w:i/>
        </w:rPr>
        <w:t>Criminal</w:t>
      </w:r>
      <w:proofErr w:type="spellEnd"/>
      <w:r w:rsidRPr="00587702">
        <w:rPr>
          <w:i/>
        </w:rPr>
        <w:t xml:space="preserve"> </w:t>
      </w:r>
      <w:proofErr w:type="spellStart"/>
      <w:r w:rsidRPr="00587702">
        <w:rPr>
          <w:i/>
        </w:rPr>
        <w:t>Court</w:t>
      </w:r>
      <w:proofErr w:type="spellEnd"/>
      <w:r w:rsidRPr="00587702">
        <w:rPr>
          <w:i/>
        </w:rPr>
        <w:t xml:space="preserve"> </w:t>
      </w:r>
      <w:r w:rsidRPr="00587702">
        <w:t>mendapat wewenang langsung dari Dewan Keamanan PBB, Libya yang meratifikasi Piagam PBB harus tunduk oleh perintah Dewan Keamanan</w:t>
      </w:r>
      <w:r w:rsidRPr="00587702">
        <w:rPr>
          <w:spacing w:val="-14"/>
        </w:rPr>
        <w:t xml:space="preserve"> </w:t>
      </w:r>
      <w:r w:rsidRPr="00587702">
        <w:t>PBB.</w:t>
      </w:r>
      <w:r w:rsidRPr="00587702">
        <w:rPr>
          <w:spacing w:val="-14"/>
        </w:rPr>
        <w:t xml:space="preserve"> </w:t>
      </w:r>
      <w:r w:rsidRPr="00587702">
        <w:t>Libya</w:t>
      </w:r>
      <w:r w:rsidRPr="00587702">
        <w:rPr>
          <w:spacing w:val="-13"/>
        </w:rPr>
        <w:t xml:space="preserve"> </w:t>
      </w:r>
      <w:r w:rsidRPr="00587702">
        <w:t>telah</w:t>
      </w:r>
      <w:r w:rsidRPr="00587702">
        <w:rPr>
          <w:spacing w:val="-14"/>
        </w:rPr>
        <w:t xml:space="preserve"> </w:t>
      </w:r>
      <w:r w:rsidRPr="00587702">
        <w:t>menjadi</w:t>
      </w:r>
      <w:r w:rsidRPr="00587702">
        <w:rPr>
          <w:spacing w:val="-13"/>
        </w:rPr>
        <w:t xml:space="preserve"> </w:t>
      </w:r>
      <w:r w:rsidRPr="00587702">
        <w:t>anggota</w:t>
      </w:r>
      <w:r w:rsidRPr="00587702">
        <w:rPr>
          <w:spacing w:val="-14"/>
        </w:rPr>
        <w:t xml:space="preserve"> </w:t>
      </w:r>
      <w:r w:rsidRPr="00587702">
        <w:t>PBB</w:t>
      </w:r>
      <w:r w:rsidRPr="00587702">
        <w:rPr>
          <w:spacing w:val="-13"/>
        </w:rPr>
        <w:t xml:space="preserve"> </w:t>
      </w:r>
      <w:r w:rsidRPr="00587702">
        <w:t>sejak</w:t>
      </w:r>
      <w:r w:rsidRPr="00587702">
        <w:rPr>
          <w:spacing w:val="-14"/>
        </w:rPr>
        <w:t xml:space="preserve"> </w:t>
      </w:r>
      <w:r w:rsidRPr="00587702">
        <w:t>tanggal</w:t>
      </w:r>
      <w:r w:rsidRPr="00587702">
        <w:rPr>
          <w:spacing w:val="-13"/>
        </w:rPr>
        <w:t xml:space="preserve"> </w:t>
      </w:r>
      <w:r w:rsidRPr="00587702">
        <w:t>12</w:t>
      </w:r>
      <w:r w:rsidRPr="00587702">
        <w:rPr>
          <w:spacing w:val="-14"/>
        </w:rPr>
        <w:t xml:space="preserve"> </w:t>
      </w:r>
      <w:proofErr w:type="spellStart"/>
      <w:r w:rsidRPr="00587702">
        <w:t>Nopember</w:t>
      </w:r>
      <w:proofErr w:type="spellEnd"/>
      <w:r w:rsidRPr="00587702">
        <w:rPr>
          <w:spacing w:val="-13"/>
        </w:rPr>
        <w:t xml:space="preserve"> </w:t>
      </w:r>
      <w:r w:rsidRPr="00587702">
        <w:t>1956.</w:t>
      </w:r>
      <w:r w:rsidRPr="00587702">
        <w:rPr>
          <w:spacing w:val="-14"/>
        </w:rPr>
        <w:t xml:space="preserve"> </w:t>
      </w:r>
      <w:r w:rsidRPr="00587702">
        <w:t>Sehingga meskipun</w:t>
      </w:r>
      <w:r w:rsidRPr="00587702">
        <w:rPr>
          <w:spacing w:val="-8"/>
        </w:rPr>
        <w:t xml:space="preserve"> </w:t>
      </w:r>
      <w:r w:rsidRPr="00587702">
        <w:t>Libya</w:t>
      </w:r>
      <w:r w:rsidRPr="00587702">
        <w:rPr>
          <w:spacing w:val="-8"/>
        </w:rPr>
        <w:t xml:space="preserve"> </w:t>
      </w:r>
      <w:r w:rsidRPr="00587702">
        <w:t>bukan</w:t>
      </w:r>
      <w:r w:rsidRPr="00587702">
        <w:rPr>
          <w:spacing w:val="-7"/>
        </w:rPr>
        <w:t xml:space="preserve"> </w:t>
      </w:r>
      <w:r w:rsidRPr="00587702">
        <w:t>merupakan</w:t>
      </w:r>
      <w:r w:rsidRPr="00587702">
        <w:rPr>
          <w:spacing w:val="-8"/>
        </w:rPr>
        <w:t xml:space="preserve"> </w:t>
      </w:r>
      <w:r w:rsidRPr="00587702">
        <w:t>Negara</w:t>
      </w:r>
      <w:r w:rsidRPr="00587702">
        <w:rPr>
          <w:spacing w:val="-7"/>
        </w:rPr>
        <w:t xml:space="preserve"> </w:t>
      </w:r>
      <w:r w:rsidRPr="00587702">
        <w:t>Pihak</w:t>
      </w:r>
      <w:r w:rsidRPr="00587702">
        <w:rPr>
          <w:spacing w:val="-8"/>
        </w:rPr>
        <w:t xml:space="preserve"> </w:t>
      </w:r>
      <w:r w:rsidRPr="00587702">
        <w:t>Statuta</w:t>
      </w:r>
      <w:r w:rsidRPr="00587702">
        <w:rPr>
          <w:spacing w:val="-8"/>
        </w:rPr>
        <w:t xml:space="preserve"> </w:t>
      </w:r>
      <w:r w:rsidRPr="00587702">
        <w:t>Roma,</w:t>
      </w:r>
      <w:r w:rsidRPr="00587702">
        <w:rPr>
          <w:spacing w:val="-7"/>
        </w:rPr>
        <w:t xml:space="preserve"> </w:t>
      </w:r>
      <w:r w:rsidRPr="00587702">
        <w:t>namun</w:t>
      </w:r>
      <w:r w:rsidRPr="00587702">
        <w:rPr>
          <w:spacing w:val="-8"/>
        </w:rPr>
        <w:t xml:space="preserve"> </w:t>
      </w:r>
      <w:r w:rsidRPr="00587702">
        <w:t>sesuai</w:t>
      </w:r>
      <w:r w:rsidRPr="00587702">
        <w:rPr>
          <w:spacing w:val="-7"/>
        </w:rPr>
        <w:t xml:space="preserve"> </w:t>
      </w:r>
      <w:r w:rsidRPr="00587702">
        <w:t>dengan</w:t>
      </w:r>
      <w:r w:rsidRPr="00587702">
        <w:rPr>
          <w:spacing w:val="-8"/>
        </w:rPr>
        <w:t xml:space="preserve"> </w:t>
      </w:r>
      <w:r w:rsidRPr="00587702">
        <w:t>Pasal</w:t>
      </w:r>
      <w:r w:rsidRPr="00587702">
        <w:rPr>
          <w:spacing w:val="-8"/>
        </w:rPr>
        <w:t xml:space="preserve"> </w:t>
      </w:r>
      <w:r w:rsidRPr="00587702">
        <w:t xml:space="preserve">25 Statuta Roma 1998 dapat menjerat Mayor </w:t>
      </w:r>
      <w:proofErr w:type="spellStart"/>
      <w:r w:rsidRPr="00587702">
        <w:t>Mahmoud</w:t>
      </w:r>
      <w:proofErr w:type="spellEnd"/>
      <w:r w:rsidRPr="00587702">
        <w:t xml:space="preserve"> Mustafa </w:t>
      </w:r>
      <w:proofErr w:type="spellStart"/>
      <w:r w:rsidRPr="00587702">
        <w:t>Busayf</w:t>
      </w:r>
      <w:proofErr w:type="spellEnd"/>
      <w:r w:rsidRPr="00587702">
        <w:t xml:space="preserve"> Al-</w:t>
      </w:r>
      <w:proofErr w:type="spellStart"/>
      <w:r w:rsidRPr="00587702">
        <w:t>Werfalli</w:t>
      </w:r>
      <w:proofErr w:type="spellEnd"/>
      <w:r w:rsidRPr="00587702">
        <w:t xml:space="preserve"> sebagai seorang Individu dan Libya harus mengikuti ketentuan yang ada di dalam Resolusi DK PBB </w:t>
      </w:r>
    </w:p>
    <w:p w14:paraId="078C07E9" w14:textId="77777777" w:rsidR="00587702" w:rsidRDefault="00587702" w:rsidP="00587702">
      <w:pPr>
        <w:pStyle w:val="BodyText"/>
        <w:ind w:left="215" w:right="102"/>
        <w:jc w:val="both"/>
      </w:pPr>
    </w:p>
    <w:p w14:paraId="237C1443" w14:textId="6C72B4B9" w:rsidR="00AA2E2D" w:rsidRPr="00587702" w:rsidRDefault="00AA2E2D" w:rsidP="00587702">
      <w:pPr>
        <w:pStyle w:val="BodyText"/>
        <w:ind w:left="215" w:right="102"/>
        <w:jc w:val="both"/>
      </w:pPr>
      <w:proofErr w:type="spellStart"/>
      <w:r w:rsidRPr="00587702">
        <w:lastRenderedPageBreak/>
        <w:t>No</w:t>
      </w:r>
      <w:proofErr w:type="spellEnd"/>
      <w:r w:rsidRPr="00587702">
        <w:t xml:space="preserve"> 1593 karena Libya merupakan Negara anggota </w:t>
      </w:r>
      <w:proofErr w:type="spellStart"/>
      <w:r w:rsidRPr="00587702">
        <w:t>PBB,Penangkapan</w:t>
      </w:r>
      <w:proofErr w:type="spellEnd"/>
      <w:r w:rsidRPr="00587702">
        <w:t xml:space="preserve"> dan penahanan itu sendiri dilakukan demi kelancaran</w:t>
      </w:r>
      <w:r w:rsidRPr="00587702">
        <w:rPr>
          <w:spacing w:val="-2"/>
        </w:rPr>
        <w:t xml:space="preserve"> </w:t>
      </w:r>
      <w:r w:rsidRPr="00587702">
        <w:t>proses.</w:t>
      </w:r>
    </w:p>
    <w:p w14:paraId="6026BB10" w14:textId="77777777" w:rsidR="00AA2E2D" w:rsidRPr="00587702" w:rsidRDefault="00AA2E2D" w:rsidP="00587702">
      <w:pPr>
        <w:ind w:firstLine="720"/>
        <w:jc w:val="both"/>
        <w:rPr>
          <w:sz w:val="24"/>
          <w:szCs w:val="24"/>
        </w:rPr>
      </w:pPr>
    </w:p>
    <w:p w14:paraId="52220491" w14:textId="77777777" w:rsidR="00AA2E2D" w:rsidRDefault="00AA2E2D" w:rsidP="00E40719">
      <w:pPr>
        <w:spacing w:line="276" w:lineRule="auto"/>
        <w:ind w:firstLine="720"/>
        <w:jc w:val="both"/>
        <w:rPr>
          <w:sz w:val="24"/>
          <w:szCs w:val="24"/>
        </w:rPr>
      </w:pPr>
    </w:p>
    <w:p w14:paraId="2DC994C5" w14:textId="77777777" w:rsidR="00E40719" w:rsidRPr="002B2DC8" w:rsidRDefault="00E40719" w:rsidP="00E40719">
      <w:pPr>
        <w:spacing w:line="276" w:lineRule="auto"/>
        <w:jc w:val="both"/>
        <w:rPr>
          <w:b/>
          <w:bCs/>
          <w:color w:val="C00000"/>
          <w:sz w:val="24"/>
          <w:szCs w:val="24"/>
        </w:rPr>
      </w:pPr>
      <w:r w:rsidRPr="002B2DC8">
        <w:rPr>
          <w:b/>
          <w:bCs/>
          <w:color w:val="C00000"/>
          <w:sz w:val="24"/>
          <w:szCs w:val="24"/>
        </w:rPr>
        <w:t>DAFTAR PUSTAKA</w:t>
      </w:r>
    </w:p>
    <w:p w14:paraId="2BB5EFBB" w14:textId="77777777" w:rsidR="00AA2E2D" w:rsidRDefault="00AA2E2D" w:rsidP="00AA2E2D">
      <w:pPr>
        <w:pStyle w:val="Heading1"/>
        <w:spacing w:before="72" w:line="480" w:lineRule="auto"/>
        <w:ind w:right="7569"/>
        <w:jc w:val="both"/>
      </w:pPr>
      <w:r>
        <w:t>Buku</w:t>
      </w:r>
    </w:p>
    <w:p w14:paraId="7DBA9AF1" w14:textId="77777777" w:rsidR="00AA2E2D" w:rsidRDefault="00AA2E2D" w:rsidP="00AA2E2D">
      <w:pPr>
        <w:spacing w:line="480" w:lineRule="auto"/>
        <w:ind w:left="924" w:right="103" w:hanging="709"/>
        <w:jc w:val="both"/>
        <w:rPr>
          <w:sz w:val="24"/>
        </w:rPr>
      </w:pPr>
      <w:r>
        <w:rPr>
          <w:sz w:val="24"/>
        </w:rPr>
        <w:t>Lionel</w:t>
      </w:r>
      <w:r>
        <w:rPr>
          <w:spacing w:val="-9"/>
          <w:sz w:val="24"/>
        </w:rPr>
        <w:t xml:space="preserve"> </w:t>
      </w:r>
      <w:r>
        <w:rPr>
          <w:sz w:val="24"/>
        </w:rPr>
        <w:t>Yee,</w:t>
      </w:r>
      <w:r>
        <w:rPr>
          <w:spacing w:val="-9"/>
          <w:sz w:val="24"/>
        </w:rPr>
        <w:t xml:space="preserve"> </w:t>
      </w:r>
      <w:r>
        <w:rPr>
          <w:i/>
          <w:sz w:val="24"/>
        </w:rPr>
        <w:t>The</w:t>
      </w:r>
      <w:r>
        <w:rPr>
          <w:i/>
          <w:spacing w:val="-9"/>
          <w:sz w:val="24"/>
        </w:rPr>
        <w:t xml:space="preserve"> </w:t>
      </w:r>
      <w:r>
        <w:rPr>
          <w:i/>
          <w:sz w:val="24"/>
        </w:rPr>
        <w:t>International</w:t>
      </w:r>
      <w:r>
        <w:rPr>
          <w:i/>
          <w:spacing w:val="-8"/>
          <w:sz w:val="24"/>
        </w:rPr>
        <w:t xml:space="preserve"> </w:t>
      </w:r>
      <w:r>
        <w:rPr>
          <w:i/>
          <w:sz w:val="24"/>
        </w:rPr>
        <w:t>Criminal</w:t>
      </w:r>
      <w:r>
        <w:rPr>
          <w:i/>
          <w:spacing w:val="-9"/>
          <w:sz w:val="24"/>
        </w:rPr>
        <w:t xml:space="preserve"> </w:t>
      </w:r>
      <w:r>
        <w:rPr>
          <w:i/>
          <w:sz w:val="24"/>
        </w:rPr>
        <w:t>Court</w:t>
      </w:r>
      <w:r>
        <w:rPr>
          <w:i/>
          <w:spacing w:val="-9"/>
          <w:sz w:val="24"/>
        </w:rPr>
        <w:t xml:space="preserve"> </w:t>
      </w:r>
      <w:r>
        <w:rPr>
          <w:i/>
          <w:sz w:val="24"/>
        </w:rPr>
        <w:t>and</w:t>
      </w:r>
      <w:r>
        <w:rPr>
          <w:i/>
          <w:spacing w:val="-9"/>
          <w:sz w:val="24"/>
        </w:rPr>
        <w:t xml:space="preserve"> </w:t>
      </w:r>
      <w:r>
        <w:rPr>
          <w:i/>
          <w:sz w:val="24"/>
        </w:rPr>
        <w:t>the</w:t>
      </w:r>
      <w:r>
        <w:rPr>
          <w:i/>
          <w:spacing w:val="-8"/>
          <w:sz w:val="24"/>
        </w:rPr>
        <w:t xml:space="preserve"> </w:t>
      </w:r>
      <w:r>
        <w:rPr>
          <w:i/>
          <w:sz w:val="24"/>
        </w:rPr>
        <w:t>Security</w:t>
      </w:r>
      <w:r>
        <w:rPr>
          <w:i/>
          <w:spacing w:val="-9"/>
          <w:sz w:val="24"/>
        </w:rPr>
        <w:t xml:space="preserve"> </w:t>
      </w:r>
      <w:r>
        <w:rPr>
          <w:i/>
          <w:sz w:val="24"/>
        </w:rPr>
        <w:t>Council:</w:t>
      </w:r>
      <w:r>
        <w:rPr>
          <w:i/>
          <w:spacing w:val="-9"/>
          <w:sz w:val="24"/>
        </w:rPr>
        <w:t xml:space="preserve"> </w:t>
      </w:r>
      <w:r>
        <w:rPr>
          <w:i/>
          <w:sz w:val="24"/>
        </w:rPr>
        <w:t>Articles</w:t>
      </w:r>
      <w:r>
        <w:rPr>
          <w:i/>
          <w:spacing w:val="-9"/>
          <w:sz w:val="24"/>
        </w:rPr>
        <w:t xml:space="preserve"> </w:t>
      </w:r>
      <w:r>
        <w:rPr>
          <w:i/>
          <w:sz w:val="24"/>
        </w:rPr>
        <w:t>13(b)</w:t>
      </w:r>
      <w:r>
        <w:rPr>
          <w:i/>
          <w:spacing w:val="-8"/>
          <w:sz w:val="24"/>
        </w:rPr>
        <w:t xml:space="preserve"> </w:t>
      </w:r>
      <w:r>
        <w:rPr>
          <w:i/>
          <w:sz w:val="24"/>
        </w:rPr>
        <w:t>and</w:t>
      </w:r>
      <w:r>
        <w:rPr>
          <w:i/>
          <w:spacing w:val="-9"/>
          <w:sz w:val="24"/>
        </w:rPr>
        <w:t xml:space="preserve"> </w:t>
      </w:r>
      <w:r>
        <w:rPr>
          <w:i/>
          <w:sz w:val="24"/>
        </w:rPr>
        <w:t xml:space="preserve">16, in The International Criminal Court: The Making of the Rome Statute, Issues, Negotiations, Results </w:t>
      </w:r>
      <w:r>
        <w:rPr>
          <w:sz w:val="24"/>
        </w:rPr>
        <w:t>150 (Roy Lee ed.,</w:t>
      </w:r>
      <w:r>
        <w:rPr>
          <w:spacing w:val="-2"/>
          <w:sz w:val="24"/>
        </w:rPr>
        <w:t xml:space="preserve"> </w:t>
      </w:r>
      <w:r>
        <w:rPr>
          <w:sz w:val="24"/>
        </w:rPr>
        <w:t>1999)</w:t>
      </w:r>
    </w:p>
    <w:p w14:paraId="7AD710B9" w14:textId="77777777" w:rsidR="00AA2E2D" w:rsidRDefault="00AA2E2D" w:rsidP="00AA2E2D">
      <w:pPr>
        <w:ind w:left="215"/>
        <w:jc w:val="both"/>
        <w:rPr>
          <w:sz w:val="24"/>
        </w:rPr>
      </w:pPr>
      <w:r>
        <w:rPr>
          <w:sz w:val="24"/>
        </w:rPr>
        <w:t xml:space="preserve">Johnson. </w:t>
      </w:r>
      <w:r>
        <w:rPr>
          <w:i/>
          <w:sz w:val="24"/>
        </w:rPr>
        <w:t>‘The American Servicemember’s Protection Act: Protecting Whom?’</w:t>
      </w:r>
      <w:proofErr w:type="spellStart"/>
      <w:r>
        <w:rPr>
          <w:sz w:val="24"/>
        </w:rPr>
        <w:t>dalam</w:t>
      </w:r>
      <w:proofErr w:type="spellEnd"/>
      <w:r>
        <w:rPr>
          <w:sz w:val="24"/>
        </w:rPr>
        <w:t xml:space="preserve"> .43</w:t>
      </w:r>
    </w:p>
    <w:p w14:paraId="27A98F1B" w14:textId="77777777" w:rsidR="00AA2E2D" w:rsidRDefault="00AA2E2D" w:rsidP="00AA2E2D">
      <w:pPr>
        <w:pStyle w:val="BodyText"/>
      </w:pPr>
    </w:p>
    <w:p w14:paraId="2EE3C910" w14:textId="77777777" w:rsidR="00AA2E2D" w:rsidRDefault="00AA2E2D" w:rsidP="00AA2E2D">
      <w:pPr>
        <w:ind w:left="924"/>
        <w:rPr>
          <w:sz w:val="24"/>
        </w:rPr>
      </w:pPr>
      <w:r>
        <w:rPr>
          <w:i/>
          <w:sz w:val="24"/>
        </w:rPr>
        <w:t xml:space="preserve">Virginia Journal of International Law </w:t>
      </w:r>
      <w:r>
        <w:rPr>
          <w:sz w:val="24"/>
        </w:rPr>
        <w:t>(VJIL) (2003)</w:t>
      </w:r>
    </w:p>
    <w:p w14:paraId="73A544E0" w14:textId="77777777" w:rsidR="00AA2E2D" w:rsidRDefault="00AA2E2D" w:rsidP="00AA2E2D">
      <w:pPr>
        <w:pStyle w:val="BodyText"/>
      </w:pPr>
    </w:p>
    <w:p w14:paraId="26502BF4" w14:textId="77777777" w:rsidR="00AA2E2D" w:rsidRDefault="00AA2E2D" w:rsidP="00AA2E2D">
      <w:pPr>
        <w:ind w:left="215"/>
        <w:jc w:val="both"/>
        <w:rPr>
          <w:sz w:val="24"/>
        </w:rPr>
      </w:pPr>
      <w:proofErr w:type="gramStart"/>
      <w:r>
        <w:rPr>
          <w:sz w:val="24"/>
        </w:rPr>
        <w:t>Madeline .</w:t>
      </w:r>
      <w:proofErr w:type="gramEnd"/>
      <w:r>
        <w:rPr>
          <w:sz w:val="24"/>
        </w:rPr>
        <w:t xml:space="preserve"> Morris, </w:t>
      </w:r>
      <w:r>
        <w:rPr>
          <w:i/>
          <w:sz w:val="24"/>
        </w:rPr>
        <w:t xml:space="preserve">“High Crimes and Misconceptions: The ICC and </w:t>
      </w:r>
      <w:proofErr w:type="gramStart"/>
      <w:r>
        <w:rPr>
          <w:i/>
          <w:sz w:val="24"/>
        </w:rPr>
        <w:t>Non Party</w:t>
      </w:r>
      <w:proofErr w:type="gramEnd"/>
      <w:r>
        <w:rPr>
          <w:i/>
          <w:sz w:val="24"/>
        </w:rPr>
        <w:t xml:space="preserve"> States” </w:t>
      </w:r>
      <w:proofErr w:type="spellStart"/>
      <w:r>
        <w:rPr>
          <w:sz w:val="24"/>
        </w:rPr>
        <w:t>dalam</w:t>
      </w:r>
      <w:proofErr w:type="spellEnd"/>
    </w:p>
    <w:p w14:paraId="6CB2FCBD" w14:textId="77777777" w:rsidR="00AA2E2D" w:rsidRDefault="00AA2E2D" w:rsidP="00AA2E2D">
      <w:pPr>
        <w:pStyle w:val="BodyText"/>
      </w:pPr>
    </w:p>
    <w:p w14:paraId="2996DB58" w14:textId="77777777" w:rsidR="00AA2E2D" w:rsidRDefault="00AA2E2D" w:rsidP="00AA2E2D">
      <w:pPr>
        <w:ind w:left="924"/>
        <w:rPr>
          <w:i/>
          <w:sz w:val="24"/>
        </w:rPr>
      </w:pPr>
      <w:r>
        <w:rPr>
          <w:sz w:val="24"/>
        </w:rPr>
        <w:t xml:space="preserve">. </w:t>
      </w:r>
      <w:r>
        <w:rPr>
          <w:i/>
          <w:sz w:val="24"/>
        </w:rPr>
        <w:t>Law &amp; Contemporary Problems (2001)</w:t>
      </w:r>
    </w:p>
    <w:p w14:paraId="1B697C0A" w14:textId="77777777" w:rsidR="00AA2E2D" w:rsidRDefault="00AA2E2D" w:rsidP="00AA2E2D">
      <w:pPr>
        <w:pStyle w:val="BodyText"/>
        <w:rPr>
          <w:i/>
        </w:rPr>
      </w:pPr>
    </w:p>
    <w:p w14:paraId="38C84088" w14:textId="77777777" w:rsidR="00AA2E2D" w:rsidRDefault="00AA2E2D" w:rsidP="00AA2E2D">
      <w:pPr>
        <w:spacing w:line="480" w:lineRule="auto"/>
        <w:ind w:left="924" w:hanging="709"/>
        <w:rPr>
          <w:sz w:val="24"/>
        </w:rPr>
      </w:pPr>
      <w:r>
        <w:rPr>
          <w:sz w:val="24"/>
        </w:rPr>
        <w:t>Morten</w:t>
      </w:r>
      <w:r>
        <w:rPr>
          <w:spacing w:val="-13"/>
          <w:sz w:val="24"/>
        </w:rPr>
        <w:t xml:space="preserve"> </w:t>
      </w:r>
      <w:proofErr w:type="spellStart"/>
      <w:r>
        <w:rPr>
          <w:sz w:val="24"/>
        </w:rPr>
        <w:t>Bergsmo</w:t>
      </w:r>
      <w:proofErr w:type="spellEnd"/>
      <w:r>
        <w:rPr>
          <w:spacing w:val="-12"/>
          <w:sz w:val="24"/>
        </w:rPr>
        <w:t xml:space="preserve"> </w:t>
      </w:r>
      <w:r>
        <w:rPr>
          <w:sz w:val="24"/>
        </w:rPr>
        <w:t>et</w:t>
      </w:r>
      <w:r>
        <w:rPr>
          <w:spacing w:val="-12"/>
          <w:sz w:val="24"/>
        </w:rPr>
        <w:t xml:space="preserve"> </w:t>
      </w:r>
      <w:r>
        <w:rPr>
          <w:sz w:val="24"/>
        </w:rPr>
        <w:t>al.,</w:t>
      </w:r>
      <w:r>
        <w:rPr>
          <w:spacing w:val="-12"/>
          <w:sz w:val="24"/>
        </w:rPr>
        <w:t xml:space="preserve"> </w:t>
      </w:r>
      <w:r>
        <w:rPr>
          <w:i/>
          <w:sz w:val="24"/>
        </w:rPr>
        <w:t>“Deferral</w:t>
      </w:r>
      <w:r>
        <w:rPr>
          <w:i/>
          <w:spacing w:val="-12"/>
          <w:sz w:val="24"/>
        </w:rPr>
        <w:t xml:space="preserve"> </w:t>
      </w:r>
      <w:r>
        <w:rPr>
          <w:i/>
          <w:sz w:val="24"/>
        </w:rPr>
        <w:t>of</w:t>
      </w:r>
      <w:r>
        <w:rPr>
          <w:i/>
          <w:spacing w:val="-12"/>
          <w:sz w:val="24"/>
        </w:rPr>
        <w:t xml:space="preserve"> </w:t>
      </w:r>
      <w:r>
        <w:rPr>
          <w:i/>
          <w:sz w:val="24"/>
        </w:rPr>
        <w:t>Investigation</w:t>
      </w:r>
      <w:r>
        <w:rPr>
          <w:i/>
          <w:spacing w:val="-12"/>
          <w:sz w:val="24"/>
        </w:rPr>
        <w:t xml:space="preserve"> </w:t>
      </w:r>
      <w:r>
        <w:rPr>
          <w:i/>
          <w:sz w:val="24"/>
        </w:rPr>
        <w:t>or</w:t>
      </w:r>
      <w:r>
        <w:rPr>
          <w:i/>
          <w:spacing w:val="-12"/>
          <w:sz w:val="24"/>
        </w:rPr>
        <w:t xml:space="preserve"> </w:t>
      </w:r>
      <w:r>
        <w:rPr>
          <w:i/>
          <w:sz w:val="24"/>
        </w:rPr>
        <w:t>Prosecution,</w:t>
      </w:r>
      <w:r>
        <w:rPr>
          <w:i/>
          <w:spacing w:val="-13"/>
          <w:sz w:val="24"/>
        </w:rPr>
        <w:t xml:space="preserve"> </w:t>
      </w:r>
      <w:r>
        <w:rPr>
          <w:i/>
          <w:sz w:val="24"/>
        </w:rPr>
        <w:t>in</w:t>
      </w:r>
      <w:r>
        <w:rPr>
          <w:i/>
          <w:spacing w:val="-12"/>
          <w:sz w:val="24"/>
        </w:rPr>
        <w:t xml:space="preserve"> </w:t>
      </w:r>
      <w:r>
        <w:rPr>
          <w:i/>
          <w:sz w:val="24"/>
        </w:rPr>
        <w:t>Commentary</w:t>
      </w:r>
      <w:r>
        <w:rPr>
          <w:i/>
          <w:spacing w:val="-12"/>
          <w:sz w:val="24"/>
        </w:rPr>
        <w:t xml:space="preserve"> </w:t>
      </w:r>
      <w:r>
        <w:rPr>
          <w:i/>
          <w:sz w:val="24"/>
        </w:rPr>
        <w:t>on</w:t>
      </w:r>
      <w:r>
        <w:rPr>
          <w:i/>
          <w:spacing w:val="-12"/>
          <w:sz w:val="24"/>
        </w:rPr>
        <w:t xml:space="preserve"> </w:t>
      </w:r>
      <w:r>
        <w:rPr>
          <w:i/>
          <w:sz w:val="24"/>
        </w:rPr>
        <w:t>the</w:t>
      </w:r>
      <w:r>
        <w:rPr>
          <w:i/>
          <w:spacing w:val="-12"/>
          <w:sz w:val="24"/>
        </w:rPr>
        <w:t xml:space="preserve"> </w:t>
      </w:r>
      <w:r>
        <w:rPr>
          <w:i/>
          <w:sz w:val="24"/>
        </w:rPr>
        <w:t>Rome Statute</w:t>
      </w:r>
      <w:proofErr w:type="gramStart"/>
      <w:r>
        <w:rPr>
          <w:i/>
          <w:sz w:val="24"/>
        </w:rPr>
        <w:t xml:space="preserve">” </w:t>
      </w:r>
      <w:r>
        <w:rPr>
          <w:sz w:val="24"/>
        </w:rPr>
        <w:t>,</w:t>
      </w:r>
      <w:proofErr w:type="gramEnd"/>
      <w:r>
        <w:rPr>
          <w:sz w:val="24"/>
        </w:rPr>
        <w:t xml:space="preserve"> 64 Law &amp; Contemp. Probs. 1</w:t>
      </w:r>
      <w:r>
        <w:rPr>
          <w:spacing w:val="-1"/>
          <w:sz w:val="24"/>
        </w:rPr>
        <w:t xml:space="preserve"> </w:t>
      </w:r>
      <w:r>
        <w:rPr>
          <w:sz w:val="24"/>
        </w:rPr>
        <w:t>(2000)</w:t>
      </w:r>
    </w:p>
    <w:p w14:paraId="75608462" w14:textId="77777777" w:rsidR="00AA2E2D" w:rsidRDefault="00AA2E2D" w:rsidP="00AA2E2D">
      <w:pPr>
        <w:pStyle w:val="BodyText"/>
        <w:spacing w:line="480" w:lineRule="auto"/>
        <w:ind w:left="924" w:hanging="709"/>
      </w:pPr>
      <w:r>
        <w:t xml:space="preserve">Mochtar </w:t>
      </w:r>
      <w:proofErr w:type="spellStart"/>
      <w:r>
        <w:t>Kusumaatmadja</w:t>
      </w:r>
      <w:proofErr w:type="spellEnd"/>
      <w:r>
        <w:t xml:space="preserve">, Pengantar Hukum Internasional, Buku I Bagian Umum, </w:t>
      </w:r>
      <w:proofErr w:type="spellStart"/>
      <w:r>
        <w:t>Binacpta</w:t>
      </w:r>
      <w:proofErr w:type="spellEnd"/>
      <w:r>
        <w:t xml:space="preserve">, Jakarta, </w:t>
      </w:r>
      <w:proofErr w:type="spellStart"/>
      <w:r>
        <w:t>catakan</w:t>
      </w:r>
      <w:proofErr w:type="spellEnd"/>
      <w:r>
        <w:t xml:space="preserve"> keempat, 1982</w:t>
      </w:r>
    </w:p>
    <w:p w14:paraId="12C3A1C9" w14:textId="77777777" w:rsidR="00AA2E2D" w:rsidRDefault="00AA2E2D" w:rsidP="00AA2E2D">
      <w:pPr>
        <w:pStyle w:val="BodyText"/>
        <w:spacing w:line="480" w:lineRule="auto"/>
        <w:ind w:left="924" w:right="101" w:hanging="709"/>
      </w:pPr>
      <w:proofErr w:type="spellStart"/>
      <w:r>
        <w:t>Sumaryo</w:t>
      </w:r>
      <w:proofErr w:type="spellEnd"/>
      <w:r>
        <w:rPr>
          <w:spacing w:val="-17"/>
        </w:rPr>
        <w:t xml:space="preserve"> </w:t>
      </w:r>
      <w:proofErr w:type="spellStart"/>
      <w:r>
        <w:t>Suryokusumo</w:t>
      </w:r>
      <w:proofErr w:type="spellEnd"/>
      <w:r>
        <w:t>,</w:t>
      </w:r>
      <w:r>
        <w:rPr>
          <w:spacing w:val="-16"/>
        </w:rPr>
        <w:t xml:space="preserve"> </w:t>
      </w:r>
      <w:r>
        <w:t>Studi</w:t>
      </w:r>
      <w:r>
        <w:rPr>
          <w:spacing w:val="-17"/>
        </w:rPr>
        <w:t xml:space="preserve"> </w:t>
      </w:r>
      <w:r>
        <w:t>Kasus</w:t>
      </w:r>
      <w:r>
        <w:rPr>
          <w:spacing w:val="-16"/>
        </w:rPr>
        <w:t xml:space="preserve"> </w:t>
      </w:r>
      <w:r>
        <w:t>Hukum</w:t>
      </w:r>
      <w:r>
        <w:rPr>
          <w:spacing w:val="-17"/>
        </w:rPr>
        <w:t xml:space="preserve"> </w:t>
      </w:r>
      <w:r>
        <w:t>Organisasi</w:t>
      </w:r>
      <w:r>
        <w:rPr>
          <w:spacing w:val="-16"/>
        </w:rPr>
        <w:t xml:space="preserve"> </w:t>
      </w:r>
      <w:r>
        <w:t>Internasional,</w:t>
      </w:r>
      <w:r>
        <w:rPr>
          <w:spacing w:val="-17"/>
        </w:rPr>
        <w:t xml:space="preserve"> </w:t>
      </w:r>
      <w:r>
        <w:t>1997,</w:t>
      </w:r>
      <w:r>
        <w:rPr>
          <w:spacing w:val="-16"/>
        </w:rPr>
        <w:t xml:space="preserve"> </w:t>
      </w:r>
      <w:r>
        <w:t>Alumni,</w:t>
      </w:r>
      <w:r>
        <w:rPr>
          <w:spacing w:val="-17"/>
        </w:rPr>
        <w:t xml:space="preserve"> </w:t>
      </w:r>
      <w:r>
        <w:t>Bandung Edisi II</w:t>
      </w:r>
    </w:p>
    <w:p w14:paraId="76224AFF" w14:textId="77777777" w:rsidR="00AA2E2D" w:rsidRDefault="00AA2E2D" w:rsidP="00AA2E2D">
      <w:pPr>
        <w:spacing w:line="480" w:lineRule="auto"/>
        <w:ind w:left="924" w:hanging="709"/>
        <w:rPr>
          <w:sz w:val="24"/>
        </w:rPr>
      </w:pPr>
      <w:r>
        <w:rPr>
          <w:sz w:val="24"/>
        </w:rPr>
        <w:t xml:space="preserve">Thomas M. Franck, </w:t>
      </w:r>
      <w:r>
        <w:rPr>
          <w:i/>
          <w:sz w:val="24"/>
        </w:rPr>
        <w:t>Fairness in International Law and Institution</w:t>
      </w:r>
      <w:r>
        <w:rPr>
          <w:sz w:val="24"/>
        </w:rPr>
        <w:t>, Clarendon Press, Oxford, 1999</w:t>
      </w:r>
    </w:p>
    <w:p w14:paraId="1CA41492" w14:textId="77777777" w:rsidR="00AA2E2D" w:rsidRDefault="00AA2E2D" w:rsidP="00AA2E2D">
      <w:pPr>
        <w:spacing w:line="480" w:lineRule="auto"/>
        <w:ind w:left="924" w:hanging="709"/>
        <w:rPr>
          <w:sz w:val="24"/>
        </w:rPr>
      </w:pPr>
      <w:r>
        <w:rPr>
          <w:sz w:val="24"/>
        </w:rPr>
        <w:t xml:space="preserve">United Nations, </w:t>
      </w:r>
      <w:r>
        <w:rPr>
          <w:i/>
          <w:sz w:val="24"/>
        </w:rPr>
        <w:t>Teaching About United Nations Peacekeeping</w:t>
      </w:r>
      <w:r>
        <w:rPr>
          <w:sz w:val="24"/>
        </w:rPr>
        <w:t>, UN, Department of Public Information, New York, 1990</w:t>
      </w:r>
    </w:p>
    <w:p w14:paraId="5DB5E94C" w14:textId="77777777" w:rsidR="00AA2E2D" w:rsidRDefault="00AA2E2D" w:rsidP="00AA2E2D">
      <w:pPr>
        <w:spacing w:before="1" w:line="480" w:lineRule="auto"/>
        <w:ind w:left="924" w:hanging="709"/>
        <w:rPr>
          <w:sz w:val="24"/>
        </w:rPr>
      </w:pPr>
      <w:r>
        <w:rPr>
          <w:sz w:val="24"/>
        </w:rPr>
        <w:t xml:space="preserve">William K. </w:t>
      </w:r>
      <w:proofErr w:type="spellStart"/>
      <w:r>
        <w:rPr>
          <w:sz w:val="24"/>
        </w:rPr>
        <w:t>Lietzau</w:t>
      </w:r>
      <w:proofErr w:type="spellEnd"/>
      <w:r>
        <w:rPr>
          <w:sz w:val="24"/>
        </w:rPr>
        <w:t>,</w:t>
      </w:r>
      <w:r>
        <w:rPr>
          <w:i/>
          <w:sz w:val="24"/>
        </w:rPr>
        <w:t xml:space="preserve">’International Criminal Law After Rome: Concerns from a U.S. Military Perspective” </w:t>
      </w:r>
      <w:proofErr w:type="spellStart"/>
      <w:r>
        <w:rPr>
          <w:sz w:val="24"/>
        </w:rPr>
        <w:t>dalam</w:t>
      </w:r>
      <w:proofErr w:type="spellEnd"/>
      <w:r>
        <w:rPr>
          <w:sz w:val="24"/>
        </w:rPr>
        <w:t xml:space="preserve"> 64 Law &amp; Contemporary Problems 119, winter 2001</w:t>
      </w:r>
    </w:p>
    <w:p w14:paraId="26C3F4A8" w14:textId="77777777" w:rsidR="00AA2E2D" w:rsidRDefault="00AA2E2D" w:rsidP="00AA2E2D">
      <w:pPr>
        <w:spacing w:line="480" w:lineRule="auto"/>
        <w:rPr>
          <w:sz w:val="24"/>
        </w:rPr>
        <w:sectPr w:rsidR="00AA2E2D" w:rsidSect="0018152D">
          <w:pgSz w:w="11900" w:h="16840"/>
          <w:pgMar w:top="1378" w:right="1321" w:bottom="981" w:left="1242" w:header="720" w:footer="782" w:gutter="0"/>
          <w:cols w:space="720"/>
        </w:sectPr>
      </w:pPr>
    </w:p>
    <w:p w14:paraId="468DA806" w14:textId="77777777" w:rsidR="00AA2E2D" w:rsidRDefault="00AA2E2D" w:rsidP="00AA2E2D">
      <w:pPr>
        <w:pStyle w:val="Heading1"/>
        <w:spacing w:before="72"/>
        <w:jc w:val="left"/>
      </w:pPr>
      <w:r>
        <w:lastRenderedPageBreak/>
        <w:t>Jurnal</w:t>
      </w:r>
    </w:p>
    <w:p w14:paraId="4373C399" w14:textId="77777777" w:rsidR="00AA2E2D" w:rsidRDefault="00AA2E2D" w:rsidP="00AA2E2D">
      <w:pPr>
        <w:pStyle w:val="BodyText"/>
        <w:spacing w:before="11"/>
        <w:rPr>
          <w:b/>
          <w:sz w:val="23"/>
        </w:rPr>
      </w:pPr>
    </w:p>
    <w:p w14:paraId="4B23A11E" w14:textId="77777777" w:rsidR="00AA2E2D" w:rsidRDefault="00AA2E2D" w:rsidP="00AA2E2D">
      <w:pPr>
        <w:pStyle w:val="BodyText"/>
        <w:spacing w:line="480" w:lineRule="auto"/>
        <w:ind w:left="924" w:right="104" w:hanging="709"/>
        <w:jc w:val="both"/>
      </w:pPr>
      <w:r>
        <w:t xml:space="preserve">Abdul Hakim Garuda Nusantara, “Sebuah upaya memutus rantai Impunitas: Tanggung jawab Komando dalam </w:t>
      </w:r>
      <w:proofErr w:type="spellStart"/>
      <w:r>
        <w:t>Pelanghgaran</w:t>
      </w:r>
      <w:proofErr w:type="spellEnd"/>
      <w:r>
        <w:t xml:space="preserve"> berat HAM”, dalam Jurnal HAM KOMNAS HAM , Vol. 2 . No.2, </w:t>
      </w:r>
      <w:proofErr w:type="spellStart"/>
      <w:r>
        <w:t>Nopember</w:t>
      </w:r>
      <w:proofErr w:type="spellEnd"/>
      <w:r>
        <w:t xml:space="preserve"> 2004</w:t>
      </w:r>
    </w:p>
    <w:p w14:paraId="30E8E240" w14:textId="77777777" w:rsidR="00AA2E2D" w:rsidRDefault="00AA2E2D" w:rsidP="00AA2E2D">
      <w:pPr>
        <w:pStyle w:val="BodyText"/>
        <w:spacing w:line="480" w:lineRule="auto"/>
        <w:ind w:left="924" w:right="103" w:hanging="709"/>
        <w:jc w:val="both"/>
      </w:pPr>
      <w:r>
        <w:t xml:space="preserve">Daniel Hutagalung, Negara dan pelanggaran </w:t>
      </w:r>
      <w:proofErr w:type="spellStart"/>
      <w:r>
        <w:t>MAsa</w:t>
      </w:r>
      <w:proofErr w:type="spellEnd"/>
      <w:r>
        <w:t xml:space="preserve"> Lalu :Tuntutan Pertanggungjawaban Versus</w:t>
      </w:r>
      <w:r>
        <w:rPr>
          <w:spacing w:val="-7"/>
        </w:rPr>
        <w:t xml:space="preserve"> </w:t>
      </w:r>
      <w:r>
        <w:t>Impunitas,</w:t>
      </w:r>
      <w:r>
        <w:rPr>
          <w:spacing w:val="-7"/>
        </w:rPr>
        <w:t xml:space="preserve"> </w:t>
      </w:r>
      <w:r>
        <w:t>dalam</w:t>
      </w:r>
      <w:r>
        <w:rPr>
          <w:spacing w:val="-6"/>
        </w:rPr>
        <w:t xml:space="preserve"> </w:t>
      </w:r>
      <w:r>
        <w:t>Jurnal</w:t>
      </w:r>
      <w:r>
        <w:rPr>
          <w:spacing w:val="-7"/>
        </w:rPr>
        <w:t xml:space="preserve"> </w:t>
      </w:r>
      <w:r>
        <w:t>HAM</w:t>
      </w:r>
      <w:r>
        <w:rPr>
          <w:spacing w:val="-6"/>
        </w:rPr>
        <w:t xml:space="preserve"> </w:t>
      </w:r>
      <w:r>
        <w:t>ELSAM,</w:t>
      </w:r>
      <w:r>
        <w:rPr>
          <w:spacing w:val="-7"/>
        </w:rPr>
        <w:t xml:space="preserve"> </w:t>
      </w:r>
      <w:r>
        <w:t>Hak</w:t>
      </w:r>
      <w:r>
        <w:rPr>
          <w:spacing w:val="-6"/>
        </w:rPr>
        <w:t xml:space="preserve"> </w:t>
      </w:r>
      <w:r>
        <w:t>untuk</w:t>
      </w:r>
      <w:r>
        <w:rPr>
          <w:spacing w:val="-7"/>
        </w:rPr>
        <w:t xml:space="preserve"> </w:t>
      </w:r>
      <w:r>
        <w:t>Menentukan</w:t>
      </w:r>
      <w:r>
        <w:rPr>
          <w:spacing w:val="-6"/>
        </w:rPr>
        <w:t xml:space="preserve"> </w:t>
      </w:r>
      <w:r>
        <w:t>Nasib</w:t>
      </w:r>
      <w:r>
        <w:rPr>
          <w:spacing w:val="-7"/>
        </w:rPr>
        <w:t xml:space="preserve"> </w:t>
      </w:r>
      <w:r>
        <w:t>Sendiri, Vol. III.No1,</w:t>
      </w:r>
      <w:r>
        <w:rPr>
          <w:spacing w:val="-1"/>
        </w:rPr>
        <w:t xml:space="preserve"> </w:t>
      </w:r>
      <w:r>
        <w:t>2005,</w:t>
      </w:r>
    </w:p>
    <w:p w14:paraId="713C8FBB" w14:textId="77777777" w:rsidR="00AA2E2D" w:rsidRDefault="00AA2E2D" w:rsidP="00AA2E2D">
      <w:pPr>
        <w:spacing w:line="480" w:lineRule="auto"/>
        <w:ind w:left="924" w:right="102" w:hanging="709"/>
        <w:jc w:val="both"/>
        <w:rPr>
          <w:sz w:val="24"/>
        </w:rPr>
      </w:pPr>
      <w:proofErr w:type="spellStart"/>
      <w:r>
        <w:rPr>
          <w:sz w:val="24"/>
        </w:rPr>
        <w:t>Dapo</w:t>
      </w:r>
      <w:proofErr w:type="spellEnd"/>
      <w:r>
        <w:rPr>
          <w:spacing w:val="-16"/>
          <w:sz w:val="24"/>
        </w:rPr>
        <w:t xml:space="preserve"> </w:t>
      </w:r>
      <w:r>
        <w:rPr>
          <w:sz w:val="24"/>
        </w:rPr>
        <w:t>Akande,</w:t>
      </w:r>
      <w:r>
        <w:rPr>
          <w:spacing w:val="-15"/>
          <w:sz w:val="24"/>
        </w:rPr>
        <w:t xml:space="preserve"> </w:t>
      </w:r>
      <w:r>
        <w:rPr>
          <w:sz w:val="24"/>
        </w:rPr>
        <w:t>2003,</w:t>
      </w:r>
      <w:r>
        <w:rPr>
          <w:spacing w:val="-15"/>
          <w:sz w:val="24"/>
        </w:rPr>
        <w:t xml:space="preserve"> </w:t>
      </w:r>
      <w:r>
        <w:rPr>
          <w:i/>
          <w:sz w:val="24"/>
        </w:rPr>
        <w:t>“The</w:t>
      </w:r>
      <w:r>
        <w:rPr>
          <w:i/>
          <w:spacing w:val="-15"/>
          <w:sz w:val="24"/>
        </w:rPr>
        <w:t xml:space="preserve"> </w:t>
      </w:r>
      <w:r>
        <w:rPr>
          <w:i/>
          <w:sz w:val="24"/>
        </w:rPr>
        <w:t>Jurisdiction</w:t>
      </w:r>
      <w:r>
        <w:rPr>
          <w:i/>
          <w:spacing w:val="-15"/>
          <w:sz w:val="24"/>
        </w:rPr>
        <w:t xml:space="preserve"> </w:t>
      </w:r>
      <w:r>
        <w:rPr>
          <w:i/>
          <w:sz w:val="24"/>
        </w:rPr>
        <w:t>of</w:t>
      </w:r>
      <w:r>
        <w:rPr>
          <w:i/>
          <w:spacing w:val="-15"/>
          <w:sz w:val="24"/>
        </w:rPr>
        <w:t xml:space="preserve"> </w:t>
      </w:r>
      <w:r>
        <w:rPr>
          <w:i/>
          <w:sz w:val="24"/>
        </w:rPr>
        <w:t>International</w:t>
      </w:r>
      <w:r>
        <w:rPr>
          <w:i/>
          <w:spacing w:val="-15"/>
          <w:sz w:val="24"/>
        </w:rPr>
        <w:t xml:space="preserve"> </w:t>
      </w:r>
      <w:r>
        <w:rPr>
          <w:i/>
          <w:sz w:val="24"/>
        </w:rPr>
        <w:t>Criminal</w:t>
      </w:r>
      <w:r>
        <w:rPr>
          <w:i/>
          <w:spacing w:val="-15"/>
          <w:sz w:val="24"/>
        </w:rPr>
        <w:t xml:space="preserve"> </w:t>
      </w:r>
      <w:r>
        <w:rPr>
          <w:i/>
          <w:sz w:val="24"/>
        </w:rPr>
        <w:t>Court</w:t>
      </w:r>
      <w:r>
        <w:rPr>
          <w:i/>
          <w:spacing w:val="-15"/>
          <w:sz w:val="24"/>
        </w:rPr>
        <w:t xml:space="preserve"> </w:t>
      </w:r>
      <w:r>
        <w:rPr>
          <w:i/>
          <w:sz w:val="24"/>
        </w:rPr>
        <w:t>Over</w:t>
      </w:r>
      <w:r>
        <w:rPr>
          <w:i/>
          <w:spacing w:val="-15"/>
          <w:sz w:val="24"/>
        </w:rPr>
        <w:t xml:space="preserve"> </w:t>
      </w:r>
      <w:r>
        <w:rPr>
          <w:i/>
          <w:sz w:val="24"/>
        </w:rPr>
        <w:t>Nationals</w:t>
      </w:r>
      <w:r>
        <w:rPr>
          <w:i/>
          <w:spacing w:val="-15"/>
          <w:sz w:val="24"/>
        </w:rPr>
        <w:t xml:space="preserve"> </w:t>
      </w:r>
      <w:r>
        <w:rPr>
          <w:i/>
          <w:sz w:val="24"/>
        </w:rPr>
        <w:t>of</w:t>
      </w:r>
      <w:r>
        <w:rPr>
          <w:i/>
          <w:spacing w:val="-15"/>
          <w:sz w:val="24"/>
        </w:rPr>
        <w:t xml:space="preserve"> </w:t>
      </w:r>
      <w:r>
        <w:rPr>
          <w:i/>
          <w:sz w:val="24"/>
        </w:rPr>
        <w:t>Non- Parties:</w:t>
      </w:r>
      <w:r>
        <w:rPr>
          <w:i/>
          <w:spacing w:val="-7"/>
          <w:sz w:val="24"/>
        </w:rPr>
        <w:t xml:space="preserve"> </w:t>
      </w:r>
      <w:r>
        <w:rPr>
          <w:i/>
          <w:sz w:val="24"/>
        </w:rPr>
        <w:t>Legal</w:t>
      </w:r>
      <w:r>
        <w:rPr>
          <w:i/>
          <w:spacing w:val="-7"/>
          <w:sz w:val="24"/>
        </w:rPr>
        <w:t xml:space="preserve"> </w:t>
      </w:r>
      <w:r>
        <w:rPr>
          <w:i/>
          <w:sz w:val="24"/>
        </w:rPr>
        <w:t>Basis</w:t>
      </w:r>
      <w:r>
        <w:rPr>
          <w:i/>
          <w:spacing w:val="-6"/>
          <w:sz w:val="24"/>
        </w:rPr>
        <w:t xml:space="preserve"> </w:t>
      </w:r>
      <w:r>
        <w:rPr>
          <w:i/>
          <w:sz w:val="24"/>
        </w:rPr>
        <w:t>and</w:t>
      </w:r>
      <w:r>
        <w:rPr>
          <w:i/>
          <w:spacing w:val="-7"/>
          <w:sz w:val="24"/>
        </w:rPr>
        <w:t xml:space="preserve"> </w:t>
      </w:r>
      <w:r>
        <w:rPr>
          <w:i/>
          <w:sz w:val="24"/>
        </w:rPr>
        <w:t>Limits”</w:t>
      </w:r>
      <w:r>
        <w:rPr>
          <w:i/>
          <w:spacing w:val="-7"/>
          <w:sz w:val="24"/>
        </w:rPr>
        <w:t xml:space="preserve"> </w:t>
      </w:r>
      <w:proofErr w:type="spellStart"/>
      <w:r>
        <w:rPr>
          <w:sz w:val="24"/>
        </w:rPr>
        <w:t>dalam</w:t>
      </w:r>
      <w:proofErr w:type="spellEnd"/>
      <w:r>
        <w:rPr>
          <w:spacing w:val="-7"/>
          <w:sz w:val="24"/>
        </w:rPr>
        <w:t xml:space="preserve"> </w:t>
      </w:r>
      <w:r>
        <w:rPr>
          <w:sz w:val="24"/>
        </w:rPr>
        <w:t>Journal</w:t>
      </w:r>
      <w:r>
        <w:rPr>
          <w:spacing w:val="-7"/>
          <w:sz w:val="24"/>
        </w:rPr>
        <w:t xml:space="preserve"> </w:t>
      </w:r>
      <w:r>
        <w:rPr>
          <w:sz w:val="24"/>
        </w:rPr>
        <w:t>of</w:t>
      </w:r>
      <w:r>
        <w:rPr>
          <w:spacing w:val="-6"/>
          <w:sz w:val="24"/>
        </w:rPr>
        <w:t xml:space="preserve"> </w:t>
      </w:r>
      <w:r>
        <w:rPr>
          <w:i/>
          <w:sz w:val="24"/>
        </w:rPr>
        <w:t>International</w:t>
      </w:r>
      <w:r>
        <w:rPr>
          <w:i/>
          <w:spacing w:val="-6"/>
          <w:sz w:val="24"/>
        </w:rPr>
        <w:t xml:space="preserve"> </w:t>
      </w:r>
      <w:r>
        <w:rPr>
          <w:i/>
          <w:sz w:val="24"/>
        </w:rPr>
        <w:t>Criminal</w:t>
      </w:r>
      <w:r>
        <w:rPr>
          <w:i/>
          <w:spacing w:val="-7"/>
          <w:sz w:val="24"/>
        </w:rPr>
        <w:t xml:space="preserve"> </w:t>
      </w:r>
      <w:r>
        <w:rPr>
          <w:i/>
          <w:sz w:val="24"/>
        </w:rPr>
        <w:t>Justice</w:t>
      </w:r>
      <w:r>
        <w:rPr>
          <w:sz w:val="24"/>
        </w:rPr>
        <w:t>,</w:t>
      </w:r>
      <w:r>
        <w:rPr>
          <w:spacing w:val="-7"/>
          <w:sz w:val="24"/>
        </w:rPr>
        <w:t xml:space="preserve"> </w:t>
      </w:r>
      <w:r>
        <w:rPr>
          <w:sz w:val="24"/>
        </w:rPr>
        <w:t>618, 2003</w:t>
      </w:r>
      <w:proofErr w:type="gramStart"/>
      <w:r>
        <w:rPr>
          <w:sz w:val="24"/>
        </w:rPr>
        <w:t>, ,</w:t>
      </w:r>
      <w:proofErr w:type="gramEnd"/>
      <w:r>
        <w:rPr>
          <w:sz w:val="24"/>
        </w:rPr>
        <w:t xml:space="preserve"> December,</w:t>
      </w:r>
      <w:r>
        <w:rPr>
          <w:spacing w:val="-1"/>
          <w:sz w:val="24"/>
        </w:rPr>
        <w:t xml:space="preserve"> </w:t>
      </w:r>
      <w:r>
        <w:rPr>
          <w:sz w:val="24"/>
        </w:rPr>
        <w:t>2003</w:t>
      </w:r>
    </w:p>
    <w:p w14:paraId="3B62FB02" w14:textId="77777777" w:rsidR="00AA2E2D" w:rsidRDefault="00AA2E2D" w:rsidP="00AA2E2D">
      <w:pPr>
        <w:spacing w:before="1" w:line="480" w:lineRule="auto"/>
        <w:ind w:left="924" w:right="103" w:hanging="709"/>
        <w:jc w:val="both"/>
        <w:rPr>
          <w:sz w:val="24"/>
        </w:rPr>
      </w:pPr>
      <w:r>
        <w:rPr>
          <w:sz w:val="24"/>
        </w:rPr>
        <w:t xml:space="preserve">D. Arnaut, </w:t>
      </w:r>
      <w:r>
        <w:rPr>
          <w:i/>
          <w:sz w:val="24"/>
        </w:rPr>
        <w:t>‘When in Rome ... The International Criminal Court and the Avenues for U.S. Participation</w:t>
      </w:r>
      <w:r>
        <w:rPr>
          <w:sz w:val="24"/>
        </w:rPr>
        <w:t xml:space="preserve">” </w:t>
      </w:r>
      <w:proofErr w:type="spellStart"/>
      <w:r>
        <w:rPr>
          <w:sz w:val="24"/>
        </w:rPr>
        <w:t>dalam</w:t>
      </w:r>
      <w:proofErr w:type="spellEnd"/>
      <w:r>
        <w:rPr>
          <w:sz w:val="24"/>
        </w:rPr>
        <w:t xml:space="preserve"> 43 </w:t>
      </w:r>
      <w:r>
        <w:rPr>
          <w:i/>
          <w:sz w:val="24"/>
        </w:rPr>
        <w:t xml:space="preserve">Virginia Journal of International Law </w:t>
      </w:r>
      <w:r>
        <w:rPr>
          <w:sz w:val="24"/>
        </w:rPr>
        <w:t>(VJIL) (2003)</w:t>
      </w:r>
    </w:p>
    <w:p w14:paraId="5F446227" w14:textId="77777777" w:rsidR="00AA2E2D" w:rsidRDefault="00AA2E2D" w:rsidP="00AA2E2D">
      <w:pPr>
        <w:spacing w:line="480" w:lineRule="auto"/>
        <w:ind w:left="924" w:right="102" w:hanging="709"/>
        <w:jc w:val="both"/>
        <w:rPr>
          <w:sz w:val="24"/>
        </w:rPr>
      </w:pPr>
      <w:r>
        <w:rPr>
          <w:sz w:val="24"/>
        </w:rPr>
        <w:t xml:space="preserve">D. </w:t>
      </w:r>
      <w:proofErr w:type="spellStart"/>
      <w:r>
        <w:rPr>
          <w:sz w:val="24"/>
        </w:rPr>
        <w:t>Scheffer</w:t>
      </w:r>
      <w:proofErr w:type="spellEnd"/>
      <w:r>
        <w:rPr>
          <w:sz w:val="24"/>
        </w:rPr>
        <w:t xml:space="preserve">, </w:t>
      </w:r>
      <w:r>
        <w:rPr>
          <w:i/>
          <w:sz w:val="24"/>
        </w:rPr>
        <w:t xml:space="preserve">‘The United States and the International Criminal Court” </w:t>
      </w:r>
      <w:proofErr w:type="spellStart"/>
      <w:proofErr w:type="gramStart"/>
      <w:r>
        <w:rPr>
          <w:sz w:val="24"/>
        </w:rPr>
        <w:t>dalam</w:t>
      </w:r>
      <w:proofErr w:type="spellEnd"/>
      <w:r>
        <w:rPr>
          <w:sz w:val="24"/>
        </w:rPr>
        <w:t xml:space="preserve"> .</w:t>
      </w:r>
      <w:proofErr w:type="gramEnd"/>
      <w:r>
        <w:rPr>
          <w:sz w:val="24"/>
        </w:rPr>
        <w:t xml:space="preserve"> 93 </w:t>
      </w:r>
      <w:r>
        <w:rPr>
          <w:i/>
          <w:sz w:val="24"/>
        </w:rPr>
        <w:t xml:space="preserve">American Journal of International Law </w:t>
      </w:r>
      <w:r>
        <w:rPr>
          <w:sz w:val="24"/>
        </w:rPr>
        <w:t>(AJIL), (1999)</w:t>
      </w:r>
    </w:p>
    <w:p w14:paraId="5D76579F" w14:textId="77777777" w:rsidR="00AA2E2D" w:rsidRDefault="00AA2E2D" w:rsidP="00AA2E2D">
      <w:pPr>
        <w:spacing w:line="480" w:lineRule="auto"/>
        <w:ind w:left="924" w:right="102" w:hanging="709"/>
        <w:jc w:val="both"/>
        <w:rPr>
          <w:sz w:val="24"/>
        </w:rPr>
      </w:pPr>
      <w:r>
        <w:rPr>
          <w:sz w:val="24"/>
        </w:rPr>
        <w:t xml:space="preserve">Dinah Shelton, </w:t>
      </w:r>
      <w:r>
        <w:rPr>
          <w:i/>
          <w:sz w:val="24"/>
        </w:rPr>
        <w:t xml:space="preserve">“Normative </w:t>
      </w:r>
      <w:proofErr w:type="spellStart"/>
      <w:r>
        <w:rPr>
          <w:i/>
          <w:sz w:val="24"/>
        </w:rPr>
        <w:t>Hierarchi</w:t>
      </w:r>
      <w:proofErr w:type="spellEnd"/>
      <w:r>
        <w:rPr>
          <w:i/>
          <w:sz w:val="24"/>
        </w:rPr>
        <w:t xml:space="preserve"> in International Law”</w:t>
      </w:r>
      <w:r>
        <w:rPr>
          <w:sz w:val="24"/>
        </w:rPr>
        <w:t xml:space="preserve">, </w:t>
      </w:r>
      <w:proofErr w:type="spellStart"/>
      <w:r>
        <w:rPr>
          <w:sz w:val="24"/>
        </w:rPr>
        <w:t>dalam</w:t>
      </w:r>
      <w:proofErr w:type="spellEnd"/>
      <w:r>
        <w:rPr>
          <w:sz w:val="24"/>
        </w:rPr>
        <w:t xml:space="preserve"> </w:t>
      </w:r>
      <w:r>
        <w:rPr>
          <w:i/>
          <w:sz w:val="24"/>
        </w:rPr>
        <w:t xml:space="preserve">American Journal of International Law </w:t>
      </w:r>
      <w:r>
        <w:rPr>
          <w:sz w:val="24"/>
        </w:rPr>
        <w:t>(AJIL</w:t>
      </w:r>
      <w:proofErr w:type="gramStart"/>
      <w:r>
        <w:rPr>
          <w:sz w:val="24"/>
        </w:rPr>
        <w:t>) ,</w:t>
      </w:r>
      <w:proofErr w:type="gramEnd"/>
      <w:r>
        <w:rPr>
          <w:sz w:val="24"/>
        </w:rPr>
        <w:t xml:space="preserve"> 100 </w:t>
      </w:r>
      <w:proofErr w:type="spellStart"/>
      <w:r>
        <w:rPr>
          <w:sz w:val="24"/>
        </w:rPr>
        <w:t>Am.J.Int’l</w:t>
      </w:r>
      <w:proofErr w:type="spellEnd"/>
      <w:r>
        <w:rPr>
          <w:sz w:val="24"/>
        </w:rPr>
        <w:t xml:space="preserve"> L.291, April, 2006</w:t>
      </w:r>
    </w:p>
    <w:p w14:paraId="200C465B" w14:textId="77777777" w:rsidR="00AA2E2D" w:rsidRDefault="00AA2E2D" w:rsidP="00AA2E2D">
      <w:pPr>
        <w:spacing w:line="480" w:lineRule="auto"/>
        <w:ind w:left="924" w:right="102" w:hanging="709"/>
        <w:jc w:val="both"/>
        <w:rPr>
          <w:sz w:val="24"/>
        </w:rPr>
      </w:pPr>
      <w:r>
        <w:rPr>
          <w:sz w:val="24"/>
        </w:rPr>
        <w:t>Eileen</w:t>
      </w:r>
      <w:r>
        <w:rPr>
          <w:spacing w:val="-13"/>
          <w:sz w:val="24"/>
        </w:rPr>
        <w:t xml:space="preserve"> </w:t>
      </w:r>
      <w:proofErr w:type="spellStart"/>
      <w:r>
        <w:rPr>
          <w:sz w:val="24"/>
        </w:rPr>
        <w:t>Denza</w:t>
      </w:r>
      <w:proofErr w:type="spellEnd"/>
      <w:r>
        <w:rPr>
          <w:sz w:val="24"/>
        </w:rPr>
        <w:t>,</w:t>
      </w:r>
      <w:r>
        <w:rPr>
          <w:spacing w:val="-12"/>
          <w:sz w:val="24"/>
        </w:rPr>
        <w:t xml:space="preserve"> </w:t>
      </w:r>
      <w:r>
        <w:rPr>
          <w:sz w:val="24"/>
        </w:rPr>
        <w:t>1998,</w:t>
      </w:r>
      <w:r>
        <w:rPr>
          <w:spacing w:val="-12"/>
          <w:sz w:val="24"/>
        </w:rPr>
        <w:t xml:space="preserve"> </w:t>
      </w:r>
      <w:r>
        <w:rPr>
          <w:i/>
          <w:sz w:val="24"/>
        </w:rPr>
        <w:t>Diplomatic</w:t>
      </w:r>
      <w:r>
        <w:rPr>
          <w:i/>
          <w:spacing w:val="-12"/>
          <w:sz w:val="24"/>
        </w:rPr>
        <w:t xml:space="preserve"> </w:t>
      </w:r>
      <w:r>
        <w:rPr>
          <w:i/>
          <w:sz w:val="24"/>
        </w:rPr>
        <w:t>Law:</w:t>
      </w:r>
      <w:r>
        <w:rPr>
          <w:i/>
          <w:spacing w:val="-12"/>
          <w:sz w:val="24"/>
        </w:rPr>
        <w:t xml:space="preserve"> </w:t>
      </w:r>
      <w:r>
        <w:rPr>
          <w:i/>
          <w:sz w:val="24"/>
        </w:rPr>
        <w:t>A</w:t>
      </w:r>
      <w:r>
        <w:rPr>
          <w:i/>
          <w:spacing w:val="-12"/>
          <w:sz w:val="24"/>
        </w:rPr>
        <w:t xml:space="preserve"> </w:t>
      </w:r>
      <w:r>
        <w:rPr>
          <w:i/>
          <w:sz w:val="24"/>
        </w:rPr>
        <w:t>Commentary</w:t>
      </w:r>
      <w:r>
        <w:rPr>
          <w:i/>
          <w:spacing w:val="-12"/>
          <w:sz w:val="24"/>
        </w:rPr>
        <w:t xml:space="preserve"> </w:t>
      </w:r>
      <w:r>
        <w:rPr>
          <w:i/>
          <w:sz w:val="24"/>
        </w:rPr>
        <w:t>on</w:t>
      </w:r>
      <w:r>
        <w:rPr>
          <w:i/>
          <w:spacing w:val="-12"/>
          <w:sz w:val="24"/>
        </w:rPr>
        <w:t xml:space="preserve"> </w:t>
      </w:r>
      <w:r>
        <w:rPr>
          <w:i/>
          <w:sz w:val="24"/>
        </w:rPr>
        <w:t>the</w:t>
      </w:r>
      <w:r>
        <w:rPr>
          <w:i/>
          <w:spacing w:val="-13"/>
          <w:sz w:val="24"/>
        </w:rPr>
        <w:t xml:space="preserve"> </w:t>
      </w:r>
      <w:r>
        <w:rPr>
          <w:i/>
          <w:sz w:val="24"/>
        </w:rPr>
        <w:t>Vienna</w:t>
      </w:r>
      <w:r>
        <w:rPr>
          <w:i/>
          <w:spacing w:val="-12"/>
          <w:sz w:val="24"/>
        </w:rPr>
        <w:t xml:space="preserve"> </w:t>
      </w:r>
      <w:r>
        <w:rPr>
          <w:i/>
          <w:sz w:val="24"/>
        </w:rPr>
        <w:t>Convention</w:t>
      </w:r>
      <w:r>
        <w:rPr>
          <w:i/>
          <w:spacing w:val="-12"/>
          <w:sz w:val="24"/>
        </w:rPr>
        <w:t xml:space="preserve"> </w:t>
      </w:r>
      <w:r>
        <w:rPr>
          <w:i/>
          <w:sz w:val="24"/>
        </w:rPr>
        <w:t>on</w:t>
      </w:r>
      <w:r>
        <w:rPr>
          <w:i/>
          <w:spacing w:val="-12"/>
          <w:sz w:val="24"/>
        </w:rPr>
        <w:t xml:space="preserve"> </w:t>
      </w:r>
      <w:r>
        <w:rPr>
          <w:i/>
          <w:sz w:val="24"/>
        </w:rPr>
        <w:t>Diplomatic Relations,2nd edition Johnson. ‘The American Servicemember’s Protection Act: Protecting Whom?’</w:t>
      </w:r>
      <w:proofErr w:type="spellStart"/>
      <w:r>
        <w:rPr>
          <w:sz w:val="24"/>
        </w:rPr>
        <w:t>dalam</w:t>
      </w:r>
      <w:proofErr w:type="spellEnd"/>
      <w:r>
        <w:rPr>
          <w:sz w:val="24"/>
        </w:rPr>
        <w:t xml:space="preserve"> .43 </w:t>
      </w:r>
      <w:r>
        <w:rPr>
          <w:i/>
          <w:sz w:val="24"/>
        </w:rPr>
        <w:t xml:space="preserve">Virginia Journal of International Law </w:t>
      </w:r>
      <w:r>
        <w:rPr>
          <w:sz w:val="24"/>
        </w:rPr>
        <w:t>(VJIL)</w:t>
      </w:r>
      <w:r>
        <w:rPr>
          <w:spacing w:val="-11"/>
          <w:sz w:val="24"/>
        </w:rPr>
        <w:t xml:space="preserve"> </w:t>
      </w:r>
      <w:r>
        <w:rPr>
          <w:sz w:val="24"/>
        </w:rPr>
        <w:t>(2003)</w:t>
      </w:r>
    </w:p>
    <w:p w14:paraId="11F3D180" w14:textId="77777777" w:rsidR="00AA2E2D" w:rsidRDefault="00AA2E2D" w:rsidP="00AA2E2D">
      <w:pPr>
        <w:ind w:left="215"/>
        <w:jc w:val="both"/>
        <w:rPr>
          <w:sz w:val="24"/>
        </w:rPr>
      </w:pPr>
      <w:r>
        <w:rPr>
          <w:sz w:val="24"/>
        </w:rPr>
        <w:t xml:space="preserve">Johnson. </w:t>
      </w:r>
      <w:r>
        <w:rPr>
          <w:i/>
          <w:sz w:val="24"/>
        </w:rPr>
        <w:t>‘The American Servicemember’s Protection Act: Protecting Whom?’</w:t>
      </w:r>
      <w:proofErr w:type="spellStart"/>
      <w:r>
        <w:rPr>
          <w:sz w:val="24"/>
        </w:rPr>
        <w:t>dalam</w:t>
      </w:r>
      <w:proofErr w:type="spellEnd"/>
      <w:r>
        <w:rPr>
          <w:sz w:val="24"/>
        </w:rPr>
        <w:t xml:space="preserve"> .43</w:t>
      </w:r>
    </w:p>
    <w:p w14:paraId="51B8D711" w14:textId="77777777" w:rsidR="00AA2E2D" w:rsidRDefault="00AA2E2D" w:rsidP="00AA2E2D">
      <w:pPr>
        <w:pStyle w:val="BodyText"/>
      </w:pPr>
    </w:p>
    <w:p w14:paraId="3B1F9087" w14:textId="77777777" w:rsidR="00AA2E2D" w:rsidRDefault="00AA2E2D" w:rsidP="00AA2E2D">
      <w:pPr>
        <w:ind w:left="924"/>
        <w:rPr>
          <w:sz w:val="24"/>
        </w:rPr>
      </w:pPr>
      <w:r>
        <w:rPr>
          <w:i/>
          <w:sz w:val="24"/>
        </w:rPr>
        <w:t xml:space="preserve">Virginia Journal of International Law </w:t>
      </w:r>
      <w:r>
        <w:rPr>
          <w:sz w:val="24"/>
        </w:rPr>
        <w:t>(VJIL) (2003)</w:t>
      </w:r>
    </w:p>
    <w:p w14:paraId="44F84D5B" w14:textId="77777777" w:rsidR="00AA2E2D" w:rsidRDefault="00AA2E2D" w:rsidP="00AA2E2D">
      <w:pPr>
        <w:pStyle w:val="BodyText"/>
      </w:pPr>
    </w:p>
    <w:p w14:paraId="04BC6C63" w14:textId="77777777" w:rsidR="00AA2E2D" w:rsidRDefault="00AA2E2D" w:rsidP="00AA2E2D">
      <w:pPr>
        <w:spacing w:line="480" w:lineRule="auto"/>
        <w:ind w:left="924" w:right="102" w:hanging="709"/>
        <w:jc w:val="both"/>
        <w:rPr>
          <w:sz w:val="24"/>
        </w:rPr>
      </w:pPr>
      <w:r>
        <w:rPr>
          <w:sz w:val="24"/>
        </w:rPr>
        <w:t xml:space="preserve">Louis B Sohn, </w:t>
      </w:r>
      <w:r>
        <w:rPr>
          <w:i/>
          <w:sz w:val="24"/>
        </w:rPr>
        <w:t>“The Security Council’s Role in the Settlement of International Disputes”</w:t>
      </w:r>
      <w:r>
        <w:rPr>
          <w:sz w:val="24"/>
        </w:rPr>
        <w:t xml:space="preserve">, </w:t>
      </w:r>
      <w:r>
        <w:rPr>
          <w:i/>
          <w:sz w:val="24"/>
        </w:rPr>
        <w:t>Editorial</w:t>
      </w:r>
      <w:r>
        <w:rPr>
          <w:i/>
          <w:spacing w:val="-13"/>
          <w:sz w:val="24"/>
        </w:rPr>
        <w:t xml:space="preserve"> </w:t>
      </w:r>
      <w:r>
        <w:rPr>
          <w:i/>
          <w:sz w:val="24"/>
        </w:rPr>
        <w:t>Comment</w:t>
      </w:r>
      <w:r>
        <w:rPr>
          <w:i/>
          <w:spacing w:val="-13"/>
          <w:sz w:val="24"/>
        </w:rPr>
        <w:t xml:space="preserve"> </w:t>
      </w:r>
      <w:r>
        <w:rPr>
          <w:i/>
          <w:sz w:val="24"/>
        </w:rPr>
        <w:t>by</w:t>
      </w:r>
      <w:r>
        <w:rPr>
          <w:i/>
          <w:spacing w:val="-13"/>
          <w:sz w:val="24"/>
        </w:rPr>
        <w:t xml:space="preserve"> </w:t>
      </w:r>
      <w:r>
        <w:rPr>
          <w:i/>
          <w:sz w:val="24"/>
        </w:rPr>
        <w:t>the</w:t>
      </w:r>
      <w:r>
        <w:rPr>
          <w:i/>
          <w:spacing w:val="-13"/>
          <w:sz w:val="24"/>
        </w:rPr>
        <w:t xml:space="preserve"> </w:t>
      </w:r>
      <w:r>
        <w:rPr>
          <w:i/>
          <w:sz w:val="24"/>
        </w:rPr>
        <w:t>American</w:t>
      </w:r>
      <w:r>
        <w:rPr>
          <w:i/>
          <w:spacing w:val="-13"/>
          <w:sz w:val="24"/>
        </w:rPr>
        <w:t xml:space="preserve"> </w:t>
      </w:r>
      <w:r>
        <w:rPr>
          <w:i/>
          <w:sz w:val="24"/>
        </w:rPr>
        <w:t>Society</w:t>
      </w:r>
      <w:r>
        <w:rPr>
          <w:i/>
          <w:spacing w:val="-13"/>
          <w:sz w:val="24"/>
        </w:rPr>
        <w:t xml:space="preserve"> </w:t>
      </w:r>
      <w:r>
        <w:rPr>
          <w:i/>
          <w:sz w:val="24"/>
        </w:rPr>
        <w:t>of</w:t>
      </w:r>
      <w:r>
        <w:rPr>
          <w:i/>
          <w:spacing w:val="-13"/>
          <w:sz w:val="24"/>
        </w:rPr>
        <w:t xml:space="preserve"> </w:t>
      </w:r>
      <w:r>
        <w:rPr>
          <w:i/>
          <w:sz w:val="24"/>
        </w:rPr>
        <w:t>International</w:t>
      </w:r>
      <w:r>
        <w:rPr>
          <w:i/>
          <w:spacing w:val="-13"/>
          <w:sz w:val="24"/>
        </w:rPr>
        <w:t xml:space="preserve"> </w:t>
      </w:r>
      <w:r>
        <w:rPr>
          <w:i/>
          <w:sz w:val="24"/>
        </w:rPr>
        <w:t>Law,</w:t>
      </w:r>
      <w:r>
        <w:rPr>
          <w:i/>
          <w:spacing w:val="-13"/>
          <w:sz w:val="24"/>
        </w:rPr>
        <w:t xml:space="preserve"> </w:t>
      </w:r>
      <w:r>
        <w:rPr>
          <w:i/>
          <w:sz w:val="24"/>
        </w:rPr>
        <w:t>78</w:t>
      </w:r>
      <w:r>
        <w:rPr>
          <w:i/>
          <w:spacing w:val="-13"/>
          <w:sz w:val="24"/>
        </w:rPr>
        <w:t xml:space="preserve"> </w:t>
      </w:r>
      <w:r>
        <w:rPr>
          <w:i/>
          <w:sz w:val="24"/>
        </w:rPr>
        <w:t>American</w:t>
      </w:r>
      <w:r>
        <w:rPr>
          <w:i/>
          <w:spacing w:val="-13"/>
          <w:sz w:val="24"/>
        </w:rPr>
        <w:t xml:space="preserve"> </w:t>
      </w:r>
      <w:r>
        <w:rPr>
          <w:i/>
          <w:sz w:val="24"/>
        </w:rPr>
        <w:t xml:space="preserve">Journal of International law </w:t>
      </w:r>
      <w:r>
        <w:rPr>
          <w:sz w:val="24"/>
        </w:rPr>
        <w:t>402, April,</w:t>
      </w:r>
      <w:r>
        <w:rPr>
          <w:spacing w:val="-3"/>
          <w:sz w:val="24"/>
        </w:rPr>
        <w:t xml:space="preserve"> </w:t>
      </w:r>
      <w:r>
        <w:rPr>
          <w:sz w:val="24"/>
        </w:rPr>
        <w:t>1984</w:t>
      </w:r>
    </w:p>
    <w:p w14:paraId="4B96BAA7" w14:textId="77777777" w:rsidR="00AA2E2D" w:rsidRDefault="00AA2E2D" w:rsidP="00AA2E2D">
      <w:pPr>
        <w:spacing w:line="480" w:lineRule="auto"/>
        <w:jc w:val="both"/>
        <w:rPr>
          <w:sz w:val="24"/>
        </w:rPr>
        <w:sectPr w:rsidR="00AA2E2D" w:rsidSect="0018152D">
          <w:pgSz w:w="11900" w:h="16840"/>
          <w:pgMar w:top="1378" w:right="1321" w:bottom="981" w:left="1242" w:header="720" w:footer="782" w:gutter="0"/>
          <w:cols w:space="720"/>
        </w:sectPr>
      </w:pPr>
    </w:p>
    <w:p w14:paraId="70836458" w14:textId="77777777" w:rsidR="00AA2E2D" w:rsidRDefault="00AA2E2D" w:rsidP="00AA2E2D">
      <w:pPr>
        <w:spacing w:before="72" w:line="480" w:lineRule="auto"/>
        <w:ind w:left="924" w:right="102" w:hanging="709"/>
        <w:jc w:val="both"/>
        <w:rPr>
          <w:sz w:val="24"/>
        </w:rPr>
      </w:pPr>
      <w:r>
        <w:rPr>
          <w:sz w:val="24"/>
        </w:rPr>
        <w:lastRenderedPageBreak/>
        <w:t xml:space="preserve">Mohamed El </w:t>
      </w:r>
      <w:proofErr w:type="spellStart"/>
      <w:r>
        <w:rPr>
          <w:sz w:val="24"/>
        </w:rPr>
        <w:t>Zeidy</w:t>
      </w:r>
      <w:proofErr w:type="spellEnd"/>
      <w:r>
        <w:rPr>
          <w:sz w:val="24"/>
        </w:rPr>
        <w:t xml:space="preserve">, 2002, </w:t>
      </w:r>
      <w:r>
        <w:rPr>
          <w:i/>
          <w:sz w:val="24"/>
        </w:rPr>
        <w:t xml:space="preserve">“The United States Dropped The Atomic Bomb of Article 16 of the ICC </w:t>
      </w:r>
      <w:proofErr w:type="gramStart"/>
      <w:r>
        <w:rPr>
          <w:i/>
          <w:sz w:val="24"/>
        </w:rPr>
        <w:t>Statute :Security</w:t>
      </w:r>
      <w:proofErr w:type="gramEnd"/>
      <w:r>
        <w:rPr>
          <w:i/>
          <w:sz w:val="24"/>
        </w:rPr>
        <w:t xml:space="preserve"> Council power of Deferrals and Resolution 1422”</w:t>
      </w:r>
      <w:r>
        <w:rPr>
          <w:sz w:val="24"/>
        </w:rPr>
        <w:t xml:space="preserve">, </w:t>
      </w:r>
      <w:proofErr w:type="spellStart"/>
      <w:r>
        <w:rPr>
          <w:sz w:val="24"/>
        </w:rPr>
        <w:t>dalam</w:t>
      </w:r>
      <w:proofErr w:type="spellEnd"/>
      <w:r>
        <w:rPr>
          <w:sz w:val="24"/>
        </w:rPr>
        <w:t xml:space="preserve"> Vanderbilt Journal of Transnational Law, November, 2002</w:t>
      </w:r>
    </w:p>
    <w:p w14:paraId="7BAD6F56" w14:textId="77777777" w:rsidR="00AA2E2D" w:rsidRDefault="00AA2E2D" w:rsidP="00AA2E2D">
      <w:pPr>
        <w:pStyle w:val="BodyText"/>
        <w:rPr>
          <w:sz w:val="26"/>
        </w:rPr>
      </w:pPr>
    </w:p>
    <w:p w14:paraId="479541AF" w14:textId="77777777" w:rsidR="00AA2E2D" w:rsidRDefault="00AA2E2D" w:rsidP="00AA2E2D">
      <w:pPr>
        <w:pStyle w:val="BodyText"/>
        <w:rPr>
          <w:sz w:val="22"/>
        </w:rPr>
      </w:pPr>
    </w:p>
    <w:p w14:paraId="4405B1C3" w14:textId="77777777" w:rsidR="00AA2E2D" w:rsidRDefault="00AA2E2D" w:rsidP="00AA2E2D">
      <w:pPr>
        <w:spacing w:line="480" w:lineRule="auto"/>
        <w:ind w:left="215" w:right="6303"/>
        <w:rPr>
          <w:sz w:val="24"/>
        </w:rPr>
      </w:pPr>
      <w:proofErr w:type="spellStart"/>
      <w:r>
        <w:rPr>
          <w:b/>
          <w:sz w:val="24"/>
        </w:rPr>
        <w:t>Peraturan</w:t>
      </w:r>
      <w:proofErr w:type="spellEnd"/>
      <w:r>
        <w:rPr>
          <w:b/>
          <w:sz w:val="24"/>
        </w:rPr>
        <w:t xml:space="preserve"> </w:t>
      </w:r>
      <w:proofErr w:type="spellStart"/>
      <w:r>
        <w:rPr>
          <w:b/>
          <w:sz w:val="24"/>
        </w:rPr>
        <w:t>Internasional</w:t>
      </w:r>
      <w:proofErr w:type="spellEnd"/>
      <w:r>
        <w:rPr>
          <w:b/>
          <w:sz w:val="24"/>
        </w:rPr>
        <w:t xml:space="preserve"> </w:t>
      </w:r>
      <w:proofErr w:type="spellStart"/>
      <w:r>
        <w:rPr>
          <w:sz w:val="24"/>
        </w:rPr>
        <w:t>Statuta</w:t>
      </w:r>
      <w:proofErr w:type="spellEnd"/>
      <w:r>
        <w:rPr>
          <w:sz w:val="24"/>
        </w:rPr>
        <w:t xml:space="preserve"> </w:t>
      </w:r>
      <w:proofErr w:type="gramStart"/>
      <w:r>
        <w:rPr>
          <w:sz w:val="24"/>
        </w:rPr>
        <w:t>Roma  1998</w:t>
      </w:r>
      <w:proofErr w:type="gramEnd"/>
      <w:r>
        <w:rPr>
          <w:sz w:val="24"/>
        </w:rPr>
        <w:t xml:space="preserve"> </w:t>
      </w:r>
      <w:proofErr w:type="spellStart"/>
      <w:r>
        <w:rPr>
          <w:sz w:val="24"/>
        </w:rPr>
        <w:t>Konvensi</w:t>
      </w:r>
      <w:proofErr w:type="spellEnd"/>
      <w:r>
        <w:rPr>
          <w:sz w:val="24"/>
        </w:rPr>
        <w:t xml:space="preserve"> </w:t>
      </w:r>
      <w:proofErr w:type="spellStart"/>
      <w:r>
        <w:rPr>
          <w:sz w:val="24"/>
        </w:rPr>
        <w:t>Jenewa</w:t>
      </w:r>
      <w:proofErr w:type="spellEnd"/>
      <w:r>
        <w:rPr>
          <w:sz w:val="24"/>
        </w:rPr>
        <w:t xml:space="preserve"> </w:t>
      </w:r>
      <w:proofErr w:type="spellStart"/>
      <w:r>
        <w:rPr>
          <w:sz w:val="24"/>
        </w:rPr>
        <w:t>tahun</w:t>
      </w:r>
      <w:proofErr w:type="spellEnd"/>
      <w:r>
        <w:rPr>
          <w:spacing w:val="-2"/>
          <w:sz w:val="24"/>
        </w:rPr>
        <w:t xml:space="preserve"> </w:t>
      </w:r>
      <w:r>
        <w:rPr>
          <w:spacing w:val="-4"/>
          <w:sz w:val="24"/>
        </w:rPr>
        <w:t>1949</w:t>
      </w:r>
    </w:p>
    <w:p w14:paraId="298161DA" w14:textId="77777777" w:rsidR="00AA2E2D" w:rsidRDefault="00AA2E2D" w:rsidP="00AA2E2D">
      <w:pPr>
        <w:pStyle w:val="BodyText"/>
        <w:spacing w:line="480" w:lineRule="auto"/>
        <w:ind w:left="215" w:right="5545"/>
      </w:pPr>
      <w:r>
        <w:t>Protokol tambahan I &amp; II tahun 1977 Konvensi Den Haag 1899 dan 1907</w:t>
      </w:r>
    </w:p>
    <w:p w14:paraId="6393C421" w14:textId="77777777" w:rsidR="00AA2E2D" w:rsidRDefault="00AA2E2D" w:rsidP="00AA2E2D">
      <w:pPr>
        <w:pStyle w:val="BodyText"/>
        <w:rPr>
          <w:sz w:val="26"/>
        </w:rPr>
      </w:pPr>
    </w:p>
    <w:p w14:paraId="36D82152" w14:textId="77777777" w:rsidR="00AA2E2D" w:rsidRDefault="00AA2E2D" w:rsidP="00AA2E2D">
      <w:pPr>
        <w:pStyle w:val="BodyText"/>
        <w:rPr>
          <w:sz w:val="22"/>
        </w:rPr>
      </w:pPr>
    </w:p>
    <w:p w14:paraId="1C831FE2" w14:textId="77777777" w:rsidR="00AA2E2D" w:rsidRDefault="00AA2E2D" w:rsidP="00AA2E2D">
      <w:pPr>
        <w:pStyle w:val="Heading1"/>
        <w:jc w:val="left"/>
      </w:pPr>
      <w:proofErr w:type="spellStart"/>
      <w:r>
        <w:t>Website</w:t>
      </w:r>
      <w:proofErr w:type="spellEnd"/>
    </w:p>
    <w:p w14:paraId="6D6AD373" w14:textId="77777777" w:rsidR="00AA2E2D" w:rsidRDefault="00AA2E2D" w:rsidP="00AA2E2D">
      <w:pPr>
        <w:pStyle w:val="BodyText"/>
        <w:rPr>
          <w:b/>
        </w:rPr>
      </w:pPr>
    </w:p>
    <w:p w14:paraId="363EE561" w14:textId="77777777" w:rsidR="00AA2E2D" w:rsidRDefault="00AA2E2D" w:rsidP="00AA2E2D">
      <w:pPr>
        <w:ind w:left="215"/>
        <w:rPr>
          <w:i/>
          <w:sz w:val="24"/>
        </w:rPr>
      </w:pPr>
      <w:r>
        <w:rPr>
          <w:sz w:val="24"/>
        </w:rPr>
        <w:t xml:space="preserve">United States: </w:t>
      </w:r>
      <w:r>
        <w:rPr>
          <w:i/>
          <w:sz w:val="24"/>
        </w:rPr>
        <w:t>“State Department Fact Sheet on the International Criminal Court”</w:t>
      </w:r>
    </w:p>
    <w:p w14:paraId="25F284CB" w14:textId="77777777" w:rsidR="00AA2E2D" w:rsidRDefault="00AA2E2D" w:rsidP="00AA2E2D">
      <w:pPr>
        <w:pStyle w:val="BodyText"/>
        <w:rPr>
          <w:i/>
        </w:rPr>
      </w:pPr>
    </w:p>
    <w:p w14:paraId="730C2432" w14:textId="63DD2F51" w:rsidR="00B2440E" w:rsidRDefault="00AA2E2D" w:rsidP="00AA2E2D">
      <w:hyperlink r:id="rId8">
        <w:r>
          <w:t>[ht</w:t>
        </w:r>
      </w:hyperlink>
      <w:r>
        <w:t>t</w:t>
      </w:r>
      <w:hyperlink r:id="rId9">
        <w:r>
          <w:t>p://www.state.gov/s/wci/rls/ls/2002/9978.htm</w:t>
        </w:r>
      </w:hyperlink>
    </w:p>
    <w:sectPr w:rsidR="00B244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A761" w14:textId="77777777" w:rsidR="006437B0" w:rsidRDefault="006437B0" w:rsidP="007E2927">
      <w:r>
        <w:separator/>
      </w:r>
    </w:p>
  </w:endnote>
  <w:endnote w:type="continuationSeparator" w:id="0">
    <w:p w14:paraId="58034956" w14:textId="77777777" w:rsidR="006437B0" w:rsidRDefault="006437B0" w:rsidP="007E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00F6" w14:textId="77777777" w:rsidR="006437B0" w:rsidRDefault="006437B0" w:rsidP="007E2927">
      <w:r>
        <w:separator/>
      </w:r>
    </w:p>
  </w:footnote>
  <w:footnote w:type="continuationSeparator" w:id="0">
    <w:p w14:paraId="12241CB5" w14:textId="77777777" w:rsidR="006437B0" w:rsidRDefault="006437B0" w:rsidP="007E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39B"/>
    <w:multiLevelType w:val="hybridMultilevel"/>
    <w:tmpl w:val="029454D6"/>
    <w:lvl w:ilvl="0" w:tplc="00E6C5EA">
      <w:start w:val="1"/>
      <w:numFmt w:val="lowerLetter"/>
      <w:lvlText w:val="%1."/>
      <w:lvlJc w:val="left"/>
      <w:pPr>
        <w:ind w:left="1655" w:hanging="360"/>
        <w:jc w:val="left"/>
      </w:pPr>
      <w:rPr>
        <w:rFonts w:ascii="Times New Roman" w:eastAsia="Times New Roman" w:hAnsi="Times New Roman" w:cs="Times New Roman" w:hint="default"/>
        <w:i/>
        <w:spacing w:val="-10"/>
        <w:w w:val="100"/>
        <w:sz w:val="24"/>
        <w:szCs w:val="24"/>
        <w:lang w:val="id" w:eastAsia="en-US" w:bidi="ar-SA"/>
      </w:rPr>
    </w:lvl>
    <w:lvl w:ilvl="1" w:tplc="4B6600A0">
      <w:numFmt w:val="bullet"/>
      <w:lvlText w:val="•"/>
      <w:lvlJc w:val="left"/>
      <w:pPr>
        <w:ind w:left="2428" w:hanging="360"/>
      </w:pPr>
      <w:rPr>
        <w:rFonts w:hint="default"/>
        <w:lang w:val="id" w:eastAsia="en-US" w:bidi="ar-SA"/>
      </w:rPr>
    </w:lvl>
    <w:lvl w:ilvl="2" w:tplc="36EAFD98">
      <w:numFmt w:val="bullet"/>
      <w:lvlText w:val="•"/>
      <w:lvlJc w:val="left"/>
      <w:pPr>
        <w:ind w:left="3196" w:hanging="360"/>
      </w:pPr>
      <w:rPr>
        <w:rFonts w:hint="default"/>
        <w:lang w:val="id" w:eastAsia="en-US" w:bidi="ar-SA"/>
      </w:rPr>
    </w:lvl>
    <w:lvl w:ilvl="3" w:tplc="4EA8D9EE">
      <w:numFmt w:val="bullet"/>
      <w:lvlText w:val="•"/>
      <w:lvlJc w:val="left"/>
      <w:pPr>
        <w:ind w:left="3964" w:hanging="360"/>
      </w:pPr>
      <w:rPr>
        <w:rFonts w:hint="default"/>
        <w:lang w:val="id" w:eastAsia="en-US" w:bidi="ar-SA"/>
      </w:rPr>
    </w:lvl>
    <w:lvl w:ilvl="4" w:tplc="389403C4">
      <w:numFmt w:val="bullet"/>
      <w:lvlText w:val="•"/>
      <w:lvlJc w:val="left"/>
      <w:pPr>
        <w:ind w:left="4732" w:hanging="360"/>
      </w:pPr>
      <w:rPr>
        <w:rFonts w:hint="default"/>
        <w:lang w:val="id" w:eastAsia="en-US" w:bidi="ar-SA"/>
      </w:rPr>
    </w:lvl>
    <w:lvl w:ilvl="5" w:tplc="E06E8D36">
      <w:numFmt w:val="bullet"/>
      <w:lvlText w:val="•"/>
      <w:lvlJc w:val="left"/>
      <w:pPr>
        <w:ind w:left="5500" w:hanging="360"/>
      </w:pPr>
      <w:rPr>
        <w:rFonts w:hint="default"/>
        <w:lang w:val="id" w:eastAsia="en-US" w:bidi="ar-SA"/>
      </w:rPr>
    </w:lvl>
    <w:lvl w:ilvl="6" w:tplc="DD28D564">
      <w:numFmt w:val="bullet"/>
      <w:lvlText w:val="•"/>
      <w:lvlJc w:val="left"/>
      <w:pPr>
        <w:ind w:left="6268" w:hanging="360"/>
      </w:pPr>
      <w:rPr>
        <w:rFonts w:hint="default"/>
        <w:lang w:val="id" w:eastAsia="en-US" w:bidi="ar-SA"/>
      </w:rPr>
    </w:lvl>
    <w:lvl w:ilvl="7" w:tplc="17E0549E">
      <w:numFmt w:val="bullet"/>
      <w:lvlText w:val="•"/>
      <w:lvlJc w:val="left"/>
      <w:pPr>
        <w:ind w:left="7036" w:hanging="360"/>
      </w:pPr>
      <w:rPr>
        <w:rFonts w:hint="default"/>
        <w:lang w:val="id" w:eastAsia="en-US" w:bidi="ar-SA"/>
      </w:rPr>
    </w:lvl>
    <w:lvl w:ilvl="8" w:tplc="9C26C320">
      <w:numFmt w:val="bullet"/>
      <w:lvlText w:val="•"/>
      <w:lvlJc w:val="left"/>
      <w:pPr>
        <w:ind w:left="7804" w:hanging="360"/>
      </w:pPr>
      <w:rPr>
        <w:rFonts w:hint="default"/>
        <w:lang w:val="id" w:eastAsia="en-US" w:bidi="ar-SA"/>
      </w:rPr>
    </w:lvl>
  </w:abstractNum>
  <w:abstractNum w:abstractNumId="1" w15:restartNumberingAfterBreak="0">
    <w:nsid w:val="555F6A45"/>
    <w:multiLevelType w:val="hybridMultilevel"/>
    <w:tmpl w:val="72BAB5E8"/>
    <w:lvl w:ilvl="0" w:tplc="F8A8F7C8">
      <w:start w:val="1"/>
      <w:numFmt w:val="lowerLetter"/>
      <w:lvlText w:val="%1."/>
      <w:lvlJc w:val="left"/>
      <w:pPr>
        <w:ind w:left="1633" w:hanging="425"/>
        <w:jc w:val="left"/>
      </w:pPr>
      <w:rPr>
        <w:rFonts w:ascii="Times New Roman" w:eastAsia="Times New Roman" w:hAnsi="Times New Roman" w:cs="Times New Roman" w:hint="default"/>
        <w:spacing w:val="-1"/>
        <w:w w:val="100"/>
        <w:sz w:val="24"/>
        <w:szCs w:val="24"/>
        <w:lang w:val="id" w:eastAsia="en-US" w:bidi="ar-SA"/>
      </w:rPr>
    </w:lvl>
    <w:lvl w:ilvl="1" w:tplc="6C5CA872">
      <w:numFmt w:val="bullet"/>
      <w:lvlText w:val="•"/>
      <w:lvlJc w:val="left"/>
      <w:pPr>
        <w:ind w:left="2410" w:hanging="425"/>
      </w:pPr>
      <w:rPr>
        <w:rFonts w:hint="default"/>
        <w:lang w:val="id" w:eastAsia="en-US" w:bidi="ar-SA"/>
      </w:rPr>
    </w:lvl>
    <w:lvl w:ilvl="2" w:tplc="AF827B4E">
      <w:numFmt w:val="bullet"/>
      <w:lvlText w:val="•"/>
      <w:lvlJc w:val="left"/>
      <w:pPr>
        <w:ind w:left="3180" w:hanging="425"/>
      </w:pPr>
      <w:rPr>
        <w:rFonts w:hint="default"/>
        <w:lang w:val="id" w:eastAsia="en-US" w:bidi="ar-SA"/>
      </w:rPr>
    </w:lvl>
    <w:lvl w:ilvl="3" w:tplc="0152E516">
      <w:numFmt w:val="bullet"/>
      <w:lvlText w:val="•"/>
      <w:lvlJc w:val="left"/>
      <w:pPr>
        <w:ind w:left="3950" w:hanging="425"/>
      </w:pPr>
      <w:rPr>
        <w:rFonts w:hint="default"/>
        <w:lang w:val="id" w:eastAsia="en-US" w:bidi="ar-SA"/>
      </w:rPr>
    </w:lvl>
    <w:lvl w:ilvl="4" w:tplc="28C8FB82">
      <w:numFmt w:val="bullet"/>
      <w:lvlText w:val="•"/>
      <w:lvlJc w:val="left"/>
      <w:pPr>
        <w:ind w:left="4720" w:hanging="425"/>
      </w:pPr>
      <w:rPr>
        <w:rFonts w:hint="default"/>
        <w:lang w:val="id" w:eastAsia="en-US" w:bidi="ar-SA"/>
      </w:rPr>
    </w:lvl>
    <w:lvl w:ilvl="5" w:tplc="6DB4FC2C">
      <w:numFmt w:val="bullet"/>
      <w:lvlText w:val="•"/>
      <w:lvlJc w:val="left"/>
      <w:pPr>
        <w:ind w:left="5490" w:hanging="425"/>
      </w:pPr>
      <w:rPr>
        <w:rFonts w:hint="default"/>
        <w:lang w:val="id" w:eastAsia="en-US" w:bidi="ar-SA"/>
      </w:rPr>
    </w:lvl>
    <w:lvl w:ilvl="6" w:tplc="CA70B732">
      <w:numFmt w:val="bullet"/>
      <w:lvlText w:val="•"/>
      <w:lvlJc w:val="left"/>
      <w:pPr>
        <w:ind w:left="6260" w:hanging="425"/>
      </w:pPr>
      <w:rPr>
        <w:rFonts w:hint="default"/>
        <w:lang w:val="id" w:eastAsia="en-US" w:bidi="ar-SA"/>
      </w:rPr>
    </w:lvl>
    <w:lvl w:ilvl="7" w:tplc="8F9E1E64">
      <w:numFmt w:val="bullet"/>
      <w:lvlText w:val="•"/>
      <w:lvlJc w:val="left"/>
      <w:pPr>
        <w:ind w:left="7030" w:hanging="425"/>
      </w:pPr>
      <w:rPr>
        <w:rFonts w:hint="default"/>
        <w:lang w:val="id" w:eastAsia="en-US" w:bidi="ar-SA"/>
      </w:rPr>
    </w:lvl>
    <w:lvl w:ilvl="8" w:tplc="5F08456E">
      <w:numFmt w:val="bullet"/>
      <w:lvlText w:val="•"/>
      <w:lvlJc w:val="left"/>
      <w:pPr>
        <w:ind w:left="7800" w:hanging="425"/>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19"/>
    <w:rsid w:val="00587702"/>
    <w:rsid w:val="006437B0"/>
    <w:rsid w:val="007B6615"/>
    <w:rsid w:val="007E2927"/>
    <w:rsid w:val="00A87E0B"/>
    <w:rsid w:val="00AA2E2D"/>
    <w:rsid w:val="00B2440E"/>
    <w:rsid w:val="00E40719"/>
    <w:rsid w:val="00E636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80C5"/>
  <w15:chartTrackingRefBased/>
  <w15:docId w15:val="{0F93778D-60E4-FB44-9B1D-0C420E6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19"/>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7E2927"/>
    <w:pPr>
      <w:widowControl w:val="0"/>
      <w:autoSpaceDE w:val="0"/>
      <w:autoSpaceDN w:val="0"/>
      <w:ind w:left="215"/>
      <w:jc w:val="center"/>
      <w:outlineLvl w:val="0"/>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0719"/>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E40719"/>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7E2927"/>
    <w:rPr>
      <w:rFonts w:ascii="Times New Roman" w:eastAsia="Times New Roman" w:hAnsi="Times New Roman" w:cs="Times New Roman"/>
      <w:b/>
      <w:bCs/>
      <w:lang w:val="id"/>
    </w:rPr>
  </w:style>
  <w:style w:type="paragraph" w:styleId="Header">
    <w:name w:val="header"/>
    <w:basedOn w:val="Normal"/>
    <w:link w:val="HeaderChar"/>
    <w:uiPriority w:val="99"/>
    <w:unhideWhenUsed/>
    <w:rsid w:val="007E2927"/>
    <w:pPr>
      <w:tabs>
        <w:tab w:val="center" w:pos="4680"/>
        <w:tab w:val="right" w:pos="9360"/>
      </w:tabs>
    </w:pPr>
  </w:style>
  <w:style w:type="character" w:customStyle="1" w:styleId="HeaderChar">
    <w:name w:val="Header Char"/>
    <w:basedOn w:val="DefaultParagraphFont"/>
    <w:link w:val="Header"/>
    <w:uiPriority w:val="99"/>
    <w:rsid w:val="007E292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E2927"/>
    <w:pPr>
      <w:tabs>
        <w:tab w:val="center" w:pos="4680"/>
        <w:tab w:val="right" w:pos="9360"/>
      </w:tabs>
    </w:pPr>
  </w:style>
  <w:style w:type="character" w:customStyle="1" w:styleId="FooterChar">
    <w:name w:val="Footer Char"/>
    <w:basedOn w:val="DefaultParagraphFont"/>
    <w:link w:val="Footer"/>
    <w:uiPriority w:val="99"/>
    <w:rsid w:val="007E2927"/>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7B6615"/>
    <w:pPr>
      <w:widowControl w:val="0"/>
      <w:autoSpaceDE w:val="0"/>
      <w:autoSpaceDN w:val="0"/>
      <w:ind w:left="1633" w:right="103" w:hanging="425"/>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s/wci/rls/ls/2002/9978.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e.gov/s/wci/rls/ls/2002/99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keyzia julika</dc:creator>
  <cp:keywords/>
  <dc:description/>
  <cp:lastModifiedBy>keyzia julika</cp:lastModifiedBy>
  <cp:revision>2</cp:revision>
  <dcterms:created xsi:type="dcterms:W3CDTF">2022-11-09T15:22:00Z</dcterms:created>
  <dcterms:modified xsi:type="dcterms:W3CDTF">2022-11-09T15:22:00Z</dcterms:modified>
</cp:coreProperties>
</file>